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8D12D" w14:textId="74BC4286" w:rsidR="00A01ED1" w:rsidRDefault="00AB18DA" w:rsidP="00CD1936">
      <w:pPr>
        <w:rPr>
          <w:rFonts w:ascii="Franklin Gothic Book" w:hAnsi="Franklin Gothic Book" w:cs="Arial"/>
          <w:b/>
          <w:bCs/>
          <w:noProof/>
          <w:color w:val="1F4E79"/>
          <w:sz w:val="28"/>
          <w:szCs w:val="28"/>
        </w:rPr>
      </w:pPr>
      <w:r w:rsidRPr="00CD1936">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551FCDBD" wp14:editId="07777777">
            <wp:simplePos x="0" y="0"/>
            <wp:positionH relativeFrom="column">
              <wp:posOffset>4523105</wp:posOffset>
            </wp:positionH>
            <wp:positionV relativeFrom="paragraph">
              <wp:posOffset>5080</wp:posOffset>
            </wp:positionV>
            <wp:extent cx="2715895" cy="118745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75289">
        <w:rPr>
          <w:rFonts w:ascii="Franklin Gothic Book" w:hAnsi="Franklin Gothic Book" w:cs="Arial"/>
          <w:b/>
          <w:bCs/>
          <w:noProof/>
          <w:color w:val="1F4E79"/>
          <w:sz w:val="28"/>
          <w:szCs w:val="28"/>
        </w:rPr>
        <w:t>DIRECTOR for ALLIED HEALTH INITIATIVES,</w:t>
      </w:r>
      <w:r w:rsidR="00A01ED1">
        <w:rPr>
          <w:rFonts w:ascii="Franklin Gothic Book" w:hAnsi="Franklin Gothic Book" w:cs="Arial"/>
          <w:b/>
          <w:bCs/>
          <w:noProof/>
          <w:color w:val="1F4E79"/>
          <w:sz w:val="28"/>
          <w:szCs w:val="28"/>
        </w:rPr>
        <w:t xml:space="preserve"> </w:t>
      </w:r>
    </w:p>
    <w:p w14:paraId="717DAE38" w14:textId="103AC83A" w:rsidR="000C6864" w:rsidRPr="00A01ED1" w:rsidRDefault="00275289" w:rsidP="271FF36D">
      <w:pPr>
        <w:rPr>
          <w:rStyle w:val="Strong"/>
          <w:rFonts w:ascii="Franklin Gothic Book" w:hAnsi="Franklin Gothic Book" w:cs="Arial"/>
          <w:color w:val="1F4E79" w:themeColor="accent5" w:themeShade="80"/>
          <w:sz w:val="28"/>
          <w:szCs w:val="28"/>
        </w:rPr>
      </w:pPr>
      <w:r>
        <w:rPr>
          <w:rFonts w:ascii="Franklin Gothic Book" w:hAnsi="Franklin Gothic Book" w:cs="Arial"/>
          <w:b/>
          <w:bCs/>
          <w:noProof/>
          <w:color w:val="1F4E79" w:themeColor="accent5" w:themeShade="80"/>
          <w:sz w:val="28"/>
          <w:szCs w:val="28"/>
        </w:rPr>
        <w:t>COMPLIANCE, and INNOVATION</w:t>
      </w:r>
    </w:p>
    <w:p w14:paraId="38AA750E" w14:textId="6DF44FD6" w:rsidR="000C6864" w:rsidRPr="00A01ED1" w:rsidRDefault="0030069F" w:rsidP="00CD1936">
      <w:pPr>
        <w:rPr>
          <w:rStyle w:val="Strong"/>
          <w:rFonts w:ascii="Franklin Gothic Book" w:hAnsi="Franklin Gothic Book" w:cs="Arial"/>
          <w:color w:val="1F4E79"/>
          <w:sz w:val="28"/>
          <w:szCs w:val="28"/>
        </w:rPr>
      </w:pPr>
      <w:r w:rsidRPr="271FF36D">
        <w:rPr>
          <w:rStyle w:val="Strong"/>
          <w:rFonts w:ascii="Franklin Gothic Book" w:hAnsi="Franklin Gothic Book" w:cs="Arial"/>
          <w:color w:val="1F4E79" w:themeColor="accent5" w:themeShade="80"/>
          <w:sz w:val="28"/>
          <w:szCs w:val="28"/>
        </w:rPr>
        <w:t>(</w:t>
      </w:r>
      <w:r w:rsidR="00824C93" w:rsidRPr="271FF36D">
        <w:rPr>
          <w:rStyle w:val="Strong"/>
          <w:rFonts w:ascii="Franklin Gothic Book" w:hAnsi="Franklin Gothic Book" w:cs="Arial"/>
          <w:color w:val="1F4E79" w:themeColor="accent5" w:themeShade="80"/>
          <w:sz w:val="26"/>
          <w:szCs w:val="26"/>
        </w:rPr>
        <w:t xml:space="preserve">FULL </w:t>
      </w:r>
      <w:r w:rsidR="002D3BC1" w:rsidRPr="271FF36D">
        <w:rPr>
          <w:rStyle w:val="Strong"/>
          <w:rFonts w:ascii="Franklin Gothic Book" w:hAnsi="Franklin Gothic Book" w:cs="Arial"/>
          <w:color w:val="1F4E79" w:themeColor="accent5" w:themeShade="80"/>
          <w:sz w:val="26"/>
          <w:szCs w:val="26"/>
        </w:rPr>
        <w:t>TIME</w:t>
      </w:r>
      <w:r w:rsidRPr="271FF36D">
        <w:rPr>
          <w:rStyle w:val="Strong"/>
          <w:rFonts w:ascii="Franklin Gothic Book" w:hAnsi="Franklin Gothic Book" w:cs="Arial"/>
          <w:color w:val="1F4E79" w:themeColor="accent5" w:themeShade="80"/>
          <w:sz w:val="26"/>
          <w:szCs w:val="26"/>
        </w:rPr>
        <w:t>)</w:t>
      </w:r>
    </w:p>
    <w:p w14:paraId="5B9FBA58"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083E6843" w14:textId="53BACD45" w:rsidR="604AC96C" w:rsidRDefault="604AC96C" w:rsidP="7A389D1F">
      <w:pPr>
        <w:pStyle w:val="NoSpacing"/>
        <w:spacing w:line="259" w:lineRule="auto"/>
      </w:pPr>
      <w:r w:rsidRPr="7A389D1F">
        <w:rPr>
          <w:rStyle w:val="Strong"/>
          <w:rFonts w:ascii="Franklin Gothic Book" w:hAnsi="Franklin Gothic Book" w:cs="Arial"/>
          <w:color w:val="1F4E79" w:themeColor="accent5" w:themeShade="80"/>
        </w:rPr>
        <w:t>MULTIPLE CAMPUS LOCATIONS</w:t>
      </w:r>
    </w:p>
    <w:p w14:paraId="794C3703" w14:textId="77777777" w:rsidR="00275289" w:rsidRDefault="00275289" w:rsidP="00D43C66">
      <w:pPr>
        <w:rPr>
          <w:rFonts w:ascii="Franklin Gothic Book" w:hAnsi="Franklin Gothic Book" w:cs="Arial"/>
          <w:b/>
          <w:bCs/>
          <w:sz w:val="32"/>
          <w:szCs w:val="32"/>
        </w:rPr>
      </w:pPr>
      <w:bookmarkStart w:id="0" w:name="_GoBack"/>
      <w:bookmarkEnd w:id="0"/>
    </w:p>
    <w:p w14:paraId="260F88C9"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Southern Crescent Technical College is seeking a forward-thinking, student-centered academic leader to serve as the Director of Allied Health Initiatives, Compliance, and Innovation. This position provides strategic leadership and operational oversight for the development, maintenance, and continuous improvement of Nursing and Allied Health programs at Southern Crescent Technical College (SCTC).</w:t>
      </w:r>
    </w:p>
    <w:p w14:paraId="3CFF4EBA"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The Director ensures that all programs meet or exceed regulatory, accreditation, and industry standards, with an operational focus on supporting compliance, accreditation, curriculum, and innovation for other Allied Health disciplines and nursing (including clinical placements, ACEN accreditation, simulation lab management, and faculty/student compliance).</w:t>
      </w:r>
    </w:p>
    <w:p w14:paraId="297C08E4"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The Director will collaborate closely with faculty, staff, program coordinators, industry partners, and community stakeholders to strengthen compliance processes, expand clinical opportunities, support curriculum and accreditation efforts, and lead forward-looking initiatives that address the region’s evolving healthcare workforce needs.</w:t>
      </w:r>
    </w:p>
    <w:p w14:paraId="24322311" w14:textId="77777777" w:rsidR="00EC07A9" w:rsidRDefault="00D43C66" w:rsidP="00D43C66">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w14:paraId="672A6659" w14:textId="77777777" w:rsidR="00B06AED" w:rsidRPr="006052F6" w:rsidRDefault="00B06AED" w:rsidP="00D43C66">
      <w:pPr>
        <w:rPr>
          <w:rFonts w:ascii="Franklin Gothic Book" w:hAnsi="Franklin Gothic Book" w:cs="Arial"/>
          <w:b/>
          <w:bCs/>
          <w:color w:val="1F4E79"/>
          <w:sz w:val="10"/>
          <w:szCs w:val="10"/>
        </w:rPr>
      </w:pPr>
    </w:p>
    <w:p w14:paraId="3DA9B3C3"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We are seeking a qualified candidate with the following minimum qualifications:</w:t>
      </w:r>
    </w:p>
    <w:p w14:paraId="32622658" w14:textId="7205D940" w:rsidR="00275289" w:rsidRPr="00275289" w:rsidRDefault="00275289" w:rsidP="00275289">
      <w:pPr>
        <w:pStyle w:val="ListParagraph"/>
        <w:numPr>
          <w:ilvl w:val="0"/>
          <w:numId w:val="2"/>
        </w:numPr>
        <w:spacing w:before="100" w:beforeAutospacing="1" w:after="100" w:afterAutospacing="1"/>
        <w:rPr>
          <w:rFonts w:ascii="Franklin Gothic Book" w:hAnsi="Franklin Gothic Book"/>
          <w:color w:val="000000"/>
        </w:rPr>
      </w:pPr>
      <w:r w:rsidRPr="00275289">
        <w:rPr>
          <w:rFonts w:ascii="Franklin Gothic Book" w:hAnsi="Franklin Gothic Book"/>
          <w:color w:val="000000"/>
        </w:rPr>
        <w:t>Bachelor’s degree from a nationally or regionally accredited college or university in nursing or related allied health field.</w:t>
      </w:r>
    </w:p>
    <w:p w14:paraId="7A65C406" w14:textId="09AD2452" w:rsidR="00275289" w:rsidRPr="00275289" w:rsidRDefault="00275289" w:rsidP="00275289">
      <w:pPr>
        <w:pStyle w:val="ListParagraph"/>
        <w:numPr>
          <w:ilvl w:val="0"/>
          <w:numId w:val="2"/>
        </w:numPr>
        <w:spacing w:before="100" w:beforeAutospacing="1" w:after="100" w:afterAutospacing="1"/>
        <w:rPr>
          <w:rFonts w:ascii="Franklin Gothic Book" w:hAnsi="Franklin Gothic Book"/>
          <w:color w:val="000000"/>
        </w:rPr>
      </w:pPr>
      <w:r w:rsidRPr="00275289">
        <w:rPr>
          <w:rFonts w:ascii="Franklin Gothic Book" w:hAnsi="Franklin Gothic Book"/>
          <w:color w:val="000000"/>
        </w:rPr>
        <w:t>At least three to five years' experience working in a healthcare or education setting.</w:t>
      </w:r>
    </w:p>
    <w:p w14:paraId="2D1E1404" w14:textId="7B2773CD" w:rsidR="00275289" w:rsidRPr="00275289" w:rsidRDefault="00275289" w:rsidP="00275289">
      <w:pPr>
        <w:pStyle w:val="ListParagraph"/>
        <w:numPr>
          <w:ilvl w:val="0"/>
          <w:numId w:val="2"/>
        </w:numPr>
        <w:spacing w:before="100" w:beforeAutospacing="1" w:after="100" w:afterAutospacing="1"/>
        <w:rPr>
          <w:rFonts w:ascii="Franklin Gothic Book" w:hAnsi="Franklin Gothic Book"/>
          <w:color w:val="000000"/>
        </w:rPr>
      </w:pPr>
      <w:r w:rsidRPr="00275289">
        <w:rPr>
          <w:rFonts w:ascii="Franklin Gothic Book" w:hAnsi="Franklin Gothic Book"/>
          <w:color w:val="000000"/>
        </w:rPr>
        <w:t>Experience in a supervisory role in education or industry.</w:t>
      </w:r>
    </w:p>
    <w:p w14:paraId="75F29E6A" w14:textId="3E5D2B82" w:rsidR="00275289" w:rsidRPr="00275289" w:rsidRDefault="00275289" w:rsidP="00275289">
      <w:pPr>
        <w:pStyle w:val="ListParagraph"/>
        <w:numPr>
          <w:ilvl w:val="0"/>
          <w:numId w:val="2"/>
        </w:numPr>
        <w:spacing w:before="100" w:beforeAutospacing="1" w:after="100" w:afterAutospacing="1"/>
        <w:rPr>
          <w:rFonts w:ascii="Franklin Gothic Book" w:hAnsi="Franklin Gothic Book"/>
          <w:color w:val="000000"/>
        </w:rPr>
      </w:pPr>
      <w:r w:rsidRPr="00275289">
        <w:rPr>
          <w:rFonts w:ascii="Franklin Gothic Book" w:hAnsi="Franklin Gothic Book"/>
          <w:color w:val="000000"/>
        </w:rPr>
        <w:t>Excellent written and verbal communication skills.</w:t>
      </w:r>
    </w:p>
    <w:p w14:paraId="77B434DA" w14:textId="02EAF130" w:rsidR="00275289" w:rsidRPr="00275289" w:rsidRDefault="00275289" w:rsidP="00275289">
      <w:pPr>
        <w:pStyle w:val="ListParagraph"/>
        <w:numPr>
          <w:ilvl w:val="0"/>
          <w:numId w:val="2"/>
        </w:numPr>
        <w:spacing w:before="100" w:beforeAutospacing="1" w:after="100" w:afterAutospacing="1"/>
        <w:rPr>
          <w:rFonts w:ascii="Franklin Gothic Book" w:hAnsi="Franklin Gothic Book"/>
          <w:color w:val="000000"/>
        </w:rPr>
      </w:pPr>
      <w:r w:rsidRPr="00275289">
        <w:rPr>
          <w:rFonts w:ascii="Franklin Gothic Book" w:hAnsi="Franklin Gothic Book"/>
          <w:color w:val="000000"/>
        </w:rPr>
        <w:t>Must possess and maintain the appropriate professional credentials required for or related to the field or position.</w:t>
      </w:r>
    </w:p>
    <w:p w14:paraId="575C8236" w14:textId="7A7ECCA7" w:rsidR="00275289" w:rsidRPr="00275289" w:rsidRDefault="00275289" w:rsidP="00275289">
      <w:pPr>
        <w:pStyle w:val="ListParagraph"/>
        <w:numPr>
          <w:ilvl w:val="0"/>
          <w:numId w:val="2"/>
        </w:numPr>
        <w:spacing w:before="100" w:beforeAutospacing="1" w:after="100" w:afterAutospacing="1"/>
        <w:rPr>
          <w:rFonts w:ascii="Franklin Gothic Book" w:hAnsi="Franklin Gothic Book"/>
          <w:color w:val="000000"/>
        </w:rPr>
      </w:pPr>
      <w:r w:rsidRPr="00275289">
        <w:rPr>
          <w:rFonts w:ascii="Franklin Gothic Book" w:hAnsi="Franklin Gothic Book"/>
          <w:color w:val="000000"/>
        </w:rPr>
        <w:t>Proficiency in computer skills, including Microsoft Office suite and operational knowledge of Banner.</w:t>
      </w:r>
    </w:p>
    <w:p w14:paraId="12FC2491" w14:textId="4891E9AB" w:rsidR="00275289" w:rsidRPr="00275289" w:rsidRDefault="00275289" w:rsidP="00275289">
      <w:pPr>
        <w:pStyle w:val="ListParagraph"/>
        <w:numPr>
          <w:ilvl w:val="0"/>
          <w:numId w:val="2"/>
        </w:numPr>
        <w:spacing w:before="100" w:beforeAutospacing="1" w:after="100" w:afterAutospacing="1"/>
        <w:rPr>
          <w:rFonts w:ascii="Franklin Gothic Book" w:hAnsi="Franklin Gothic Book"/>
          <w:color w:val="000000"/>
        </w:rPr>
      </w:pPr>
      <w:r w:rsidRPr="00275289">
        <w:rPr>
          <w:rFonts w:ascii="Franklin Gothic Book" w:hAnsi="Franklin Gothic Book"/>
          <w:color w:val="000000"/>
        </w:rPr>
        <w:t>Ability to multi-task in a fast-paced environment.</w:t>
      </w:r>
    </w:p>
    <w:p w14:paraId="6E138512" w14:textId="67C84148" w:rsidR="00275289" w:rsidRPr="00275289" w:rsidRDefault="00275289" w:rsidP="00275289">
      <w:pPr>
        <w:pStyle w:val="ListParagraph"/>
        <w:numPr>
          <w:ilvl w:val="0"/>
          <w:numId w:val="2"/>
        </w:numPr>
        <w:spacing w:before="100" w:beforeAutospacing="1" w:after="100" w:afterAutospacing="1"/>
        <w:rPr>
          <w:rFonts w:ascii="Franklin Gothic Book" w:hAnsi="Franklin Gothic Book"/>
          <w:color w:val="000000"/>
        </w:rPr>
      </w:pPr>
      <w:r w:rsidRPr="00275289">
        <w:rPr>
          <w:rFonts w:ascii="Franklin Gothic Book" w:hAnsi="Franklin Gothic Book"/>
          <w:color w:val="000000"/>
        </w:rPr>
        <w:t>Strong desire to help students succeed in an environment that promotes academic excellence.</w:t>
      </w:r>
    </w:p>
    <w:p w14:paraId="4F14FA53" w14:textId="77777777" w:rsidR="00275289" w:rsidRDefault="00275289" w:rsidP="271FF36D">
      <w:pPr>
        <w:rPr>
          <w:rFonts w:ascii="Franklin Gothic Book" w:hAnsi="Franklin Gothic Book" w:cs="Arial"/>
          <w:b/>
          <w:bCs/>
        </w:rPr>
      </w:pPr>
    </w:p>
    <w:p w14:paraId="200BC01D" w14:textId="77777777" w:rsidR="006052F6" w:rsidRDefault="00900E89" w:rsidP="006052F6">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5DAB6C7B" w14:textId="77777777" w:rsidR="006052F6" w:rsidRPr="006052F6" w:rsidRDefault="006052F6" w:rsidP="006052F6">
      <w:pPr>
        <w:rPr>
          <w:rFonts w:ascii="Franklin Gothic Book" w:hAnsi="Franklin Gothic Book" w:cs="Arial"/>
          <w:b/>
          <w:bCs/>
          <w:color w:val="1F4E79"/>
          <w:sz w:val="10"/>
          <w:szCs w:val="10"/>
        </w:rPr>
      </w:pPr>
    </w:p>
    <w:p w14:paraId="40B58CF6" w14:textId="77777777" w:rsidR="00275289" w:rsidRDefault="00275289" w:rsidP="005E1F99">
      <w:pPr>
        <w:rPr>
          <w:rFonts w:ascii="Franklin Gothic Book" w:hAnsi="Franklin Gothic Book" w:cs="Arial"/>
          <w:b/>
          <w:bCs/>
          <w:color w:val="1F4E79"/>
          <w:sz w:val="20"/>
          <w:szCs w:val="20"/>
        </w:rPr>
      </w:pPr>
    </w:p>
    <w:p w14:paraId="400C9DE7"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The ideal candidate will possess the following preferred qualifications:</w:t>
      </w:r>
    </w:p>
    <w:p w14:paraId="3F127811" w14:textId="1D9477E8" w:rsidR="00275289" w:rsidRPr="00275289" w:rsidRDefault="00275289" w:rsidP="00275289">
      <w:pPr>
        <w:pStyle w:val="ListParagraph"/>
        <w:numPr>
          <w:ilvl w:val="0"/>
          <w:numId w:val="4"/>
        </w:numPr>
        <w:spacing w:before="100" w:beforeAutospacing="1" w:after="100" w:afterAutospacing="1"/>
        <w:rPr>
          <w:rFonts w:ascii="Franklin Gothic Book" w:hAnsi="Franklin Gothic Book"/>
          <w:color w:val="000000"/>
        </w:rPr>
      </w:pPr>
      <w:r w:rsidRPr="00275289">
        <w:rPr>
          <w:rFonts w:ascii="Franklin Gothic Book" w:hAnsi="Franklin Gothic Book"/>
          <w:color w:val="000000"/>
        </w:rPr>
        <w:t>Three to five years' post-secondary teaching experience.</w:t>
      </w:r>
    </w:p>
    <w:p w14:paraId="4294F326" w14:textId="40F3E36F" w:rsidR="00275289" w:rsidRPr="00275289" w:rsidRDefault="00275289" w:rsidP="00275289">
      <w:pPr>
        <w:pStyle w:val="ListParagraph"/>
        <w:numPr>
          <w:ilvl w:val="0"/>
          <w:numId w:val="4"/>
        </w:numPr>
        <w:spacing w:before="100" w:beforeAutospacing="1" w:after="100" w:afterAutospacing="1"/>
        <w:rPr>
          <w:rFonts w:ascii="Franklin Gothic Book" w:hAnsi="Franklin Gothic Book"/>
          <w:color w:val="000000"/>
        </w:rPr>
      </w:pPr>
      <w:r w:rsidRPr="00275289">
        <w:rPr>
          <w:rFonts w:ascii="Franklin Gothic Book" w:hAnsi="Franklin Gothic Book"/>
          <w:color w:val="000000"/>
        </w:rPr>
        <w:t>Experience in curriculum development, instructional methodology, planning, evaluation, budgeting, supervision, and management.</w:t>
      </w:r>
    </w:p>
    <w:p w14:paraId="6740E3E0" w14:textId="09775F62" w:rsidR="00275289" w:rsidRPr="00275289" w:rsidRDefault="00275289" w:rsidP="00275289">
      <w:pPr>
        <w:pStyle w:val="ListParagraph"/>
        <w:numPr>
          <w:ilvl w:val="0"/>
          <w:numId w:val="4"/>
        </w:numPr>
        <w:spacing w:before="100" w:beforeAutospacing="1" w:after="100" w:afterAutospacing="1"/>
        <w:rPr>
          <w:rFonts w:ascii="Franklin Gothic Book" w:hAnsi="Franklin Gothic Book"/>
          <w:color w:val="000000"/>
        </w:rPr>
      </w:pPr>
      <w:r w:rsidRPr="00275289">
        <w:rPr>
          <w:rFonts w:ascii="Franklin Gothic Book" w:hAnsi="Franklin Gothic Book"/>
          <w:color w:val="000000"/>
        </w:rPr>
        <w:t xml:space="preserve">Experience with SACSCOC and programmatic accreditation, including ACEN and other Allied Health accrediting bodies (e.g., MAERB, </w:t>
      </w:r>
      <w:proofErr w:type="spellStart"/>
      <w:r w:rsidRPr="00275289">
        <w:rPr>
          <w:rFonts w:ascii="Franklin Gothic Book" w:hAnsi="Franklin Gothic Book"/>
          <w:color w:val="000000"/>
        </w:rPr>
        <w:t>CoAEMSP</w:t>
      </w:r>
      <w:proofErr w:type="spellEnd"/>
      <w:r w:rsidRPr="00275289">
        <w:rPr>
          <w:rFonts w:ascii="Franklin Gothic Book" w:hAnsi="Franklin Gothic Book"/>
          <w:color w:val="000000"/>
        </w:rPr>
        <w:t>).</w:t>
      </w:r>
    </w:p>
    <w:p w14:paraId="3F72F7DE" w14:textId="113E06D8" w:rsidR="00275289" w:rsidRPr="00275289" w:rsidRDefault="00275289" w:rsidP="00275289">
      <w:pPr>
        <w:pStyle w:val="ListParagraph"/>
        <w:numPr>
          <w:ilvl w:val="0"/>
          <w:numId w:val="4"/>
        </w:numPr>
        <w:spacing w:before="100" w:beforeAutospacing="1" w:after="100" w:afterAutospacing="1"/>
        <w:rPr>
          <w:rFonts w:ascii="Franklin Gothic Book" w:hAnsi="Franklin Gothic Book"/>
          <w:color w:val="000000"/>
        </w:rPr>
      </w:pPr>
      <w:r w:rsidRPr="00275289">
        <w:rPr>
          <w:rFonts w:ascii="Franklin Gothic Book" w:hAnsi="Franklin Gothic Book"/>
          <w:color w:val="000000"/>
        </w:rPr>
        <w:lastRenderedPageBreak/>
        <w:t>Familiarity with Technical College System of Georgia policies, procedures, and processes.</w:t>
      </w:r>
    </w:p>
    <w:p w14:paraId="28CAA334" w14:textId="77777777" w:rsidR="00275289" w:rsidRDefault="00275289" w:rsidP="005E1F99">
      <w:pPr>
        <w:rPr>
          <w:rFonts w:ascii="Franklin Gothic Book" w:hAnsi="Franklin Gothic Book" w:cs="Arial"/>
          <w:b/>
          <w:bCs/>
          <w:color w:val="1F4E79"/>
          <w:sz w:val="20"/>
          <w:szCs w:val="20"/>
        </w:rPr>
      </w:pPr>
    </w:p>
    <w:p w14:paraId="3D01CE2E" w14:textId="77777777" w:rsidR="00275289" w:rsidRDefault="00275289" w:rsidP="005E1F99">
      <w:pPr>
        <w:rPr>
          <w:rFonts w:ascii="Franklin Gothic Book" w:hAnsi="Franklin Gothic Book" w:cs="Arial"/>
          <w:b/>
          <w:bCs/>
          <w:color w:val="1F4E79"/>
          <w:sz w:val="20"/>
          <w:szCs w:val="20"/>
        </w:rPr>
      </w:pPr>
    </w:p>
    <w:p w14:paraId="748158FE" w14:textId="5C1A7578" w:rsidR="000730A4" w:rsidRDefault="00D43C66" w:rsidP="005E1F99">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6A05A809" w14:textId="77777777" w:rsidR="006052F6" w:rsidRPr="00DB5BE6" w:rsidRDefault="006052F6" w:rsidP="005E1F99">
      <w:pPr>
        <w:rPr>
          <w:rFonts w:ascii="Franklin Gothic Book" w:hAnsi="Franklin Gothic Book" w:cs="Arial"/>
          <w:color w:val="1F4E79"/>
          <w:sz w:val="10"/>
          <w:szCs w:val="10"/>
        </w:rPr>
      </w:pPr>
    </w:p>
    <w:p w14:paraId="5E17DF53"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 xml:space="preserve">• Support Nursing and Allied Health program compliance with applicable state, federal, and accreditation requirements, including Georgia Board of Nursing, ACEN, CAAHEP, </w:t>
      </w:r>
      <w:proofErr w:type="spellStart"/>
      <w:r w:rsidRPr="00275289">
        <w:rPr>
          <w:rFonts w:ascii="Franklin Gothic Book" w:hAnsi="Franklin Gothic Book"/>
          <w:color w:val="000000"/>
        </w:rPr>
        <w:t>CoAEMSP</w:t>
      </w:r>
      <w:proofErr w:type="spellEnd"/>
      <w:r w:rsidRPr="00275289">
        <w:rPr>
          <w:rFonts w:ascii="Franklin Gothic Book" w:hAnsi="Franklin Gothic Book"/>
          <w:color w:val="000000"/>
        </w:rPr>
        <w:t xml:space="preserve">, </w:t>
      </w:r>
      <w:proofErr w:type="spellStart"/>
      <w:r w:rsidRPr="00275289">
        <w:rPr>
          <w:rFonts w:ascii="Franklin Gothic Book" w:hAnsi="Franklin Gothic Book"/>
          <w:color w:val="000000"/>
        </w:rPr>
        <w:t>CoARC</w:t>
      </w:r>
      <w:proofErr w:type="spellEnd"/>
      <w:r w:rsidRPr="00275289">
        <w:rPr>
          <w:rFonts w:ascii="Franklin Gothic Book" w:hAnsi="Franklin Gothic Book"/>
          <w:color w:val="000000"/>
        </w:rPr>
        <w:t>, MAERB, ARC/STSA, and other programmatic standards.</w:t>
      </w:r>
    </w:p>
    <w:p w14:paraId="54DF6C76"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 Monitor and advise on accreditation standards for Nursing and Allied Health programs; prepare for and coordinate self-studies, annual reports, renewals, and site visits.</w:t>
      </w:r>
    </w:p>
    <w:p w14:paraId="1A50C7A2"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 Collaborate with the Vice President of Academic Affairs, Deans, and program coordinators to implement innovative program enhancements that align with healthcare workforce demands and industry trends.</w:t>
      </w:r>
    </w:p>
    <w:p w14:paraId="28074062"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 Identify and develop new nursing and allied health education pathways and initiatives, including stackable credentials, bridge programs, and partnerships that expand access to education and clinical opportunities.</w:t>
      </w:r>
    </w:p>
    <w:p w14:paraId="393DC1B9"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 Provide leadership for clinical placement activities in Nursing and Allied Health by developing and maintaining strong relationships with hospitals, physician offices, clinics, long-term care facilities, and other placement sites to ensure ongoing access to high-quality clinical learning environments for students.</w:t>
      </w:r>
    </w:p>
    <w:p w14:paraId="113DB30C"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 Establish partnerships with clinical affiliations based on the needs of faculty and the student population, in accordance with applicable laws, regulations, and policies.</w:t>
      </w:r>
    </w:p>
    <w:p w14:paraId="070A88DD"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 Evaluate the effectiveness of new clinical sites in collaboration with the Dean.</w:t>
      </w:r>
    </w:p>
    <w:p w14:paraId="3A312DEC"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 Determine the effectiveness of clinical placements and resolve issues in collaboration with the Dean, in accordance with regulations, policies, and procedures.</w:t>
      </w:r>
    </w:p>
    <w:p w14:paraId="0BBB93F3"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 Manage high-fidelity simulation labs and instructional laboratories for Nursing and Allied Health programs, ensuring that equipment, technology, and learning environments support program outcomes and meet regulatory and accreditation standards.</w:t>
      </w:r>
    </w:p>
    <w:p w14:paraId="36278341"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 Support grant writing, accreditation reporting, and funding initiatives to strengthen and grow Nursing and Allied Health programs.</w:t>
      </w:r>
    </w:p>
    <w:p w14:paraId="24E33460"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 Oversee programmatic accreditation activities for Nursing and Allied Health, including maintaining accreditation files, coordinating self-studies and reports, preparing for site visits, and ensuring ongoing compliance with accrediting bodies.</w:t>
      </w:r>
    </w:p>
    <w:p w14:paraId="3B5CFF99"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 Lead curriculum review and development processes for Nursing and Allied Health programs in collaboration with Deans, faculty, and industry partners, to ensure alignment with accreditation standards, regulatory requirements, and workforce needs.</w:t>
      </w:r>
    </w:p>
    <w:p w14:paraId="79C65750"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 Oversee the onboarding of Nursing and Allied Health faculty and the completion of required clinical documentation, ensuring all regulatory and site-specific requirements are met.</w:t>
      </w:r>
    </w:p>
    <w:p w14:paraId="491083E2"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lastRenderedPageBreak/>
        <w:t>• Facilitate professional development opportunities for Nursing and Allied Health faculty to support instructional quality, regulatory compliance, and program innovation.</w:t>
      </w:r>
    </w:p>
    <w:p w14:paraId="19A05DA1"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 Provide orientation for Nursing and Allied Health students to ensure understanding of program requirements, clinical expectations, and institutional policies.</w:t>
      </w:r>
    </w:p>
    <w:p w14:paraId="3834ABE0"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 Revise Nursing and Allied Health student handbooks regularly to ensure consistency, accuracy, and alignment with current policies, procedures, and accreditation standards.</w:t>
      </w:r>
    </w:p>
    <w:p w14:paraId="57B287AA"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 Serve as a subject matter expert and resource for internal stakeholders regarding Nursing and Allied Health regulations, compliance, accreditation, and trends.</w:t>
      </w:r>
    </w:p>
    <w:p w14:paraId="770B760C" w14:textId="77777777" w:rsidR="00275289" w:rsidRPr="00275289" w:rsidRDefault="00275289" w:rsidP="00275289">
      <w:pPr>
        <w:spacing w:before="100" w:beforeAutospacing="1" w:after="100" w:afterAutospacing="1"/>
        <w:rPr>
          <w:rFonts w:ascii="Franklin Gothic Book" w:hAnsi="Franklin Gothic Book"/>
          <w:color w:val="000000"/>
        </w:rPr>
      </w:pPr>
      <w:r w:rsidRPr="00275289">
        <w:rPr>
          <w:rFonts w:ascii="Franklin Gothic Book" w:hAnsi="Franklin Gothic Book"/>
          <w:color w:val="000000"/>
        </w:rPr>
        <w:t>• Other duties as assigned.</w:t>
      </w:r>
    </w:p>
    <w:p w14:paraId="000AF80D" w14:textId="77777777" w:rsidR="00275289" w:rsidRDefault="00275289" w:rsidP="271FF36D">
      <w:pPr>
        <w:rPr>
          <w:rFonts w:ascii="Franklin Gothic Book" w:hAnsi="Franklin Gothic Book" w:cs="Arial"/>
          <w:b/>
          <w:bCs/>
          <w:color w:val="1F4E79" w:themeColor="accent5" w:themeShade="80"/>
          <w:sz w:val="20"/>
          <w:szCs w:val="20"/>
        </w:rPr>
      </w:pPr>
    </w:p>
    <w:p w14:paraId="02E855C1" w14:textId="12F29A02" w:rsidR="00995E3C" w:rsidRDefault="00895B28" w:rsidP="271FF36D">
      <w:pPr>
        <w:rPr>
          <w:rFonts w:ascii="Franklin Gothic Book" w:hAnsi="Franklin Gothic Book"/>
        </w:rPr>
      </w:pPr>
      <w:r w:rsidRPr="271FF36D">
        <w:rPr>
          <w:rFonts w:ascii="Franklin Gothic Book" w:hAnsi="Franklin Gothic Book" w:cs="Arial"/>
          <w:b/>
          <w:bCs/>
          <w:color w:val="1F4E79" w:themeColor="accent5" w:themeShade="80"/>
          <w:sz w:val="20"/>
          <w:szCs w:val="20"/>
        </w:rPr>
        <w:t xml:space="preserve">SALARY: </w:t>
      </w:r>
      <w:r w:rsidRPr="271FF36D">
        <w:rPr>
          <w:rFonts w:ascii="Franklin Gothic Book" w:hAnsi="Franklin Gothic Book" w:cs="Arial"/>
          <w:color w:val="1F4E79" w:themeColor="accent5" w:themeShade="80"/>
          <w:sz w:val="20"/>
          <w:szCs w:val="20"/>
        </w:rPr>
        <w:t xml:space="preserve"> </w:t>
      </w:r>
    </w:p>
    <w:p w14:paraId="0D0B940D" w14:textId="77777777" w:rsidR="00995E3C" w:rsidRPr="00995E3C" w:rsidRDefault="00995E3C" w:rsidP="00995E3C">
      <w:pPr>
        <w:rPr>
          <w:rFonts w:ascii="Franklin Gothic Book" w:hAnsi="Franklin Gothic Book"/>
          <w:sz w:val="10"/>
          <w:szCs w:val="10"/>
        </w:rPr>
      </w:pPr>
    </w:p>
    <w:p w14:paraId="77976D3E" w14:textId="77777777" w:rsidR="00824C93" w:rsidRPr="008B2A5B" w:rsidRDefault="00824C93" w:rsidP="00824C93">
      <w:pPr>
        <w:jc w:val="both"/>
        <w:rPr>
          <w:rFonts w:ascii="Franklin Gothic Book" w:hAnsi="Franklin Gothic Book" w:cs="Arial"/>
          <w:bCs/>
        </w:rPr>
      </w:pPr>
      <w:r w:rsidRPr="008B2A5B">
        <w:rPr>
          <w:rFonts w:ascii="Franklin Gothic Book" w:hAnsi="Franklin Gothic Book" w:cs="Arial"/>
          <w:bCs/>
        </w:rPr>
        <w:t>Salary commensurate with education and work experience. Benefits include paid state holidays, paid annual and sick leave, and the State of Georgia Flexible Benefits Program.</w:t>
      </w:r>
    </w:p>
    <w:p w14:paraId="0E27B00A" w14:textId="77777777" w:rsidR="00365FAD" w:rsidRPr="008B2A5B" w:rsidRDefault="00365FAD" w:rsidP="00373CF6">
      <w:pPr>
        <w:jc w:val="both"/>
        <w:rPr>
          <w:rFonts w:ascii="Franklin Gothic Book" w:hAnsi="Franklin Gothic Book" w:cs="Arial"/>
          <w:b/>
        </w:rPr>
      </w:pPr>
    </w:p>
    <w:p w14:paraId="3C5C19AC"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60061E4C" w14:textId="77777777" w:rsidR="00B06AED" w:rsidRPr="006052F6" w:rsidRDefault="00B06AED" w:rsidP="00895B28">
      <w:pPr>
        <w:rPr>
          <w:rFonts w:ascii="Franklin Gothic Book" w:hAnsi="Franklin Gothic Book" w:cs="Arial"/>
          <w:color w:val="1F4E79"/>
          <w:sz w:val="10"/>
          <w:szCs w:val="10"/>
        </w:rPr>
      </w:pPr>
    </w:p>
    <w:p w14:paraId="2EC224C6" w14:textId="0B23828B"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normaltextrun"/>
          <w:rFonts w:ascii="Franklin Gothic Book" w:eastAsia="Franklin Gothic Book" w:hAnsi="Franklin Gothic Book" w:cs="Franklin Gothic Book"/>
          <w:color w:val="000000" w:themeColor="text1"/>
          <w:sz w:val="22"/>
          <w:szCs w:val="22"/>
        </w:rPr>
        <w:t>It shall be a condition of employment to submit to a background investigation.  Offers of employment shall be conditional pending the result of the background investigation. </w:t>
      </w:r>
    </w:p>
    <w:p w14:paraId="26C1E3FD" w14:textId="6D4DCF20" w:rsidR="00AE5250" w:rsidRPr="00712029" w:rsidRDefault="00AE5250" w:rsidP="107185F2">
      <w:pPr>
        <w:jc w:val="both"/>
        <w:rPr>
          <w:rFonts w:ascii="Franklin Gothic Book" w:eastAsia="Franklin Gothic Book" w:hAnsi="Franklin Gothic Book" w:cs="Franklin Gothic Book"/>
          <w:color w:val="000000" w:themeColor="text1"/>
          <w:sz w:val="22"/>
          <w:szCs w:val="22"/>
        </w:rPr>
      </w:pPr>
    </w:p>
    <w:p w14:paraId="28888BCE" w14:textId="2047344F"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normaltextrun"/>
          <w:rFonts w:ascii="Franklin Gothic Book" w:eastAsia="Franklin Gothic Book" w:hAnsi="Franklin Gothic Book" w:cs="Franklin Gothic Book"/>
          <w:color w:val="000000" w:themeColor="text1"/>
          <w:sz w:val="22"/>
          <w:szCs w:val="22"/>
        </w:rPr>
        <w:t>Federal Law requires ID and eligibility verification prior to employment. </w:t>
      </w:r>
    </w:p>
    <w:p w14:paraId="71983F6F" w14:textId="151FFDC7"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eop"/>
          <w:rFonts w:ascii="Franklin Gothic Book" w:eastAsia="Franklin Gothic Book" w:hAnsi="Franklin Gothic Book" w:cs="Franklin Gothic Book"/>
          <w:color w:val="000000" w:themeColor="text1"/>
          <w:sz w:val="22"/>
          <w:szCs w:val="22"/>
        </w:rPr>
        <w:t> </w:t>
      </w:r>
    </w:p>
    <w:p w14:paraId="5E549D67" w14:textId="05F0355B"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normaltextrun"/>
          <w:rFonts w:ascii="Franklin Gothic Book" w:eastAsia="Franklin Gothic Book" w:hAnsi="Franklin Gothic Book" w:cs="Franklin Gothic Book"/>
          <w:color w:val="000000" w:themeColor="text1"/>
          <w:sz w:val="22"/>
          <w:szCs w:val="22"/>
        </w:rPr>
        <w:t>All male U.S. citizens, and male aliens living in the U.S., who are ages 18 through 25, are required to register for the military draft and must present proof of Selective Service Registration upon employment. </w:t>
      </w:r>
    </w:p>
    <w:p w14:paraId="5EAB475A" w14:textId="7228D57F"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eop"/>
          <w:rFonts w:ascii="Franklin Gothic Book" w:eastAsia="Franklin Gothic Book" w:hAnsi="Franklin Gothic Book" w:cs="Franklin Gothic Book"/>
          <w:color w:val="000000" w:themeColor="text1"/>
          <w:sz w:val="22"/>
          <w:szCs w:val="22"/>
        </w:rPr>
        <w:t> </w:t>
      </w:r>
    </w:p>
    <w:p w14:paraId="45793A55" w14:textId="0389BB92"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normaltextrun"/>
          <w:rFonts w:ascii="Franklin Gothic Book" w:eastAsia="Franklin Gothic Book" w:hAnsi="Franklin Gothic Book" w:cs="Franklin Gothic Book"/>
          <w:color w:val="000000" w:themeColor="text1"/>
          <w:sz w:val="22"/>
          <w:szCs w:val="22"/>
        </w:rPr>
        <w:t>Applicants who need special assistance may request assistance by phoning (770) 229-3454. </w:t>
      </w:r>
    </w:p>
    <w:p w14:paraId="622F0D97" w14:textId="58380114"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eop"/>
          <w:rFonts w:ascii="Franklin Gothic Book" w:eastAsia="Franklin Gothic Book" w:hAnsi="Franklin Gothic Book" w:cs="Franklin Gothic Book"/>
          <w:color w:val="000000" w:themeColor="text1"/>
          <w:sz w:val="22"/>
          <w:szCs w:val="22"/>
        </w:rPr>
        <w:t> </w:t>
      </w:r>
    </w:p>
    <w:p w14:paraId="302E7414" w14:textId="79120741" w:rsidR="00AE5250" w:rsidRPr="00712029" w:rsidRDefault="2D0B707F" w:rsidP="107185F2">
      <w:pPr>
        <w:widowControl w:val="0"/>
        <w:jc w:val="both"/>
        <w:rPr>
          <w:rFonts w:ascii="Franklin Gothic Book" w:hAnsi="Franklin Gothic Book" w:cs="Arial"/>
        </w:rPr>
      </w:pPr>
      <w:r w:rsidRPr="107185F2">
        <w:rPr>
          <w:rFonts w:ascii="Franklin Gothic Book" w:hAnsi="Franklin Gothic Book" w:cs="Arial"/>
        </w:rPr>
        <w:t>Only those applicants who are interviewed will be notified of the status of the position. Candidates must successfully complete a criminal background investigation, pre-employment drug screening, and a motor vehicle screening.</w:t>
      </w:r>
    </w:p>
    <w:p w14:paraId="11AE73FF" w14:textId="5C2D89A8" w:rsidR="00AE5250" w:rsidRPr="00712029" w:rsidRDefault="00AE5250" w:rsidP="107185F2">
      <w:pPr>
        <w:jc w:val="both"/>
        <w:rPr>
          <w:rStyle w:val="normaltextrun"/>
          <w:rFonts w:ascii="Franklin Gothic Book" w:eastAsia="Franklin Gothic Book" w:hAnsi="Franklin Gothic Book" w:cs="Franklin Gothic Book"/>
          <w:color w:val="000000" w:themeColor="text1"/>
          <w:sz w:val="22"/>
          <w:szCs w:val="22"/>
        </w:rPr>
      </w:pPr>
    </w:p>
    <w:p w14:paraId="14901A4E" w14:textId="4696BC3A" w:rsidR="00AE5250" w:rsidRPr="00712029" w:rsidRDefault="781500E3" w:rsidP="107185F2">
      <w:pPr>
        <w:jc w:val="both"/>
        <w:rPr>
          <w:rStyle w:val="eop"/>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258C2CF0" w14:textId="377CC225"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5A8AA70A" w14:textId="4853C42F"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5090136A" w14:textId="0D8096A2"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27684D8A" w14:textId="340CE2BA"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68F51607" w14:textId="1EDB29BC"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63C276E5" w14:textId="78AD7469"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53B31EB9" w14:textId="682A6173"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4D2A358E" w14:textId="24F39FF6"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1EB38B0C" w14:textId="46F219A2"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66817781" w14:textId="1B795497"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4039A2EB" w14:textId="7C9A3EFE"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normaltextrun"/>
          <w:rFonts w:ascii="Franklin Gothic Book" w:eastAsia="Franklin Gothic Book" w:hAnsi="Franklin Gothic Book" w:cs="Franklin Gothic Book"/>
          <w:color w:val="000000" w:themeColor="text1"/>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         </w:t>
      </w:r>
    </w:p>
    <w:p w14:paraId="45FB0818" w14:textId="278A89C2" w:rsidR="00AE5250" w:rsidRPr="00712029" w:rsidRDefault="00AE5250" w:rsidP="107185F2">
      <w:pPr>
        <w:jc w:val="both"/>
        <w:rPr>
          <w:rFonts w:ascii="Segoe UI" w:eastAsia="Segoe UI" w:hAnsi="Segoe UI" w:cs="Segoe UI"/>
          <w:color w:val="000000" w:themeColor="text1"/>
          <w:sz w:val="18"/>
          <w:szCs w:val="18"/>
        </w:rPr>
      </w:pPr>
    </w:p>
    <w:sectPr w:rsidR="00AE5250" w:rsidRPr="00712029" w:rsidSect="000C686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1652C" w14:textId="77777777" w:rsidR="00060E00" w:rsidRDefault="00060E00" w:rsidP="00D43C66">
      <w:r>
        <w:separator/>
      </w:r>
    </w:p>
  </w:endnote>
  <w:endnote w:type="continuationSeparator" w:id="0">
    <w:p w14:paraId="4B99056E" w14:textId="77777777" w:rsidR="00060E00" w:rsidRDefault="00060E00"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139D"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62486C05"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F31CB" w14:textId="77777777" w:rsidR="00060E00" w:rsidRDefault="00060E00" w:rsidP="00D43C66">
      <w:r>
        <w:separator/>
      </w:r>
    </w:p>
  </w:footnote>
  <w:footnote w:type="continuationSeparator" w:id="0">
    <w:p w14:paraId="53128261" w14:textId="77777777" w:rsidR="00060E00" w:rsidRDefault="00060E00" w:rsidP="00D4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53C0"/>
    <w:multiLevelType w:val="hybridMultilevel"/>
    <w:tmpl w:val="563C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C72764"/>
    <w:multiLevelType w:val="hybridMultilevel"/>
    <w:tmpl w:val="664CF1D0"/>
    <w:lvl w:ilvl="0" w:tplc="41105D9A">
      <w:numFmt w:val="bullet"/>
      <w:lvlText w:val="·"/>
      <w:lvlJc w:val="left"/>
      <w:pPr>
        <w:ind w:left="720" w:hanging="36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6B093C"/>
    <w:multiLevelType w:val="hybridMultilevel"/>
    <w:tmpl w:val="E9F293D6"/>
    <w:lvl w:ilvl="0" w:tplc="DB8C412E">
      <w:numFmt w:val="bullet"/>
      <w:lvlText w:val="·"/>
      <w:lvlJc w:val="left"/>
      <w:pPr>
        <w:ind w:left="720" w:hanging="36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777724"/>
    <w:multiLevelType w:val="hybridMultilevel"/>
    <w:tmpl w:val="125A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9F5076"/>
    <w:multiLevelType w:val="hybridMultilevel"/>
    <w:tmpl w:val="082A9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60E00"/>
    <w:rsid w:val="000730A4"/>
    <w:rsid w:val="00083D03"/>
    <w:rsid w:val="000A5C9C"/>
    <w:rsid w:val="000C6864"/>
    <w:rsid w:val="000D634C"/>
    <w:rsid w:val="000E7466"/>
    <w:rsid w:val="00130DB9"/>
    <w:rsid w:val="001405F1"/>
    <w:rsid w:val="00170E21"/>
    <w:rsid w:val="001E1A3C"/>
    <w:rsid w:val="001F21BD"/>
    <w:rsid w:val="001F30CE"/>
    <w:rsid w:val="00212F75"/>
    <w:rsid w:val="00225E13"/>
    <w:rsid w:val="00275289"/>
    <w:rsid w:val="002770AD"/>
    <w:rsid w:val="00287414"/>
    <w:rsid w:val="00290A7B"/>
    <w:rsid w:val="00294D0E"/>
    <w:rsid w:val="002D3BC1"/>
    <w:rsid w:val="0030069F"/>
    <w:rsid w:val="00365FAD"/>
    <w:rsid w:val="00373CF6"/>
    <w:rsid w:val="003A0A9F"/>
    <w:rsid w:val="003D5C37"/>
    <w:rsid w:val="00404D7C"/>
    <w:rsid w:val="004325C0"/>
    <w:rsid w:val="004631B4"/>
    <w:rsid w:val="004754A5"/>
    <w:rsid w:val="004761C3"/>
    <w:rsid w:val="00482C5A"/>
    <w:rsid w:val="004C00A6"/>
    <w:rsid w:val="00515B4A"/>
    <w:rsid w:val="005526A9"/>
    <w:rsid w:val="005536CB"/>
    <w:rsid w:val="00556547"/>
    <w:rsid w:val="00571A03"/>
    <w:rsid w:val="005720B6"/>
    <w:rsid w:val="00594E9E"/>
    <w:rsid w:val="005E1F99"/>
    <w:rsid w:val="006052F6"/>
    <w:rsid w:val="00653568"/>
    <w:rsid w:val="0067386F"/>
    <w:rsid w:val="006B3339"/>
    <w:rsid w:val="006D4FFA"/>
    <w:rsid w:val="00712029"/>
    <w:rsid w:val="00736511"/>
    <w:rsid w:val="00752CDB"/>
    <w:rsid w:val="00761BFB"/>
    <w:rsid w:val="0077659E"/>
    <w:rsid w:val="007A7204"/>
    <w:rsid w:val="007B46DE"/>
    <w:rsid w:val="007C0855"/>
    <w:rsid w:val="007C1475"/>
    <w:rsid w:val="007C2620"/>
    <w:rsid w:val="007C5481"/>
    <w:rsid w:val="00824C93"/>
    <w:rsid w:val="00847CDD"/>
    <w:rsid w:val="00861F8E"/>
    <w:rsid w:val="008739D7"/>
    <w:rsid w:val="0089046D"/>
    <w:rsid w:val="00895B28"/>
    <w:rsid w:val="008B2A5B"/>
    <w:rsid w:val="008C4CC5"/>
    <w:rsid w:val="00900E89"/>
    <w:rsid w:val="0091022D"/>
    <w:rsid w:val="00934BE8"/>
    <w:rsid w:val="0094520E"/>
    <w:rsid w:val="00973852"/>
    <w:rsid w:val="0098134E"/>
    <w:rsid w:val="00995E3C"/>
    <w:rsid w:val="009B2BA1"/>
    <w:rsid w:val="009F10A9"/>
    <w:rsid w:val="00A013A8"/>
    <w:rsid w:val="00A01ED1"/>
    <w:rsid w:val="00A12D22"/>
    <w:rsid w:val="00A21398"/>
    <w:rsid w:val="00A24D24"/>
    <w:rsid w:val="00A27A57"/>
    <w:rsid w:val="00A33FB2"/>
    <w:rsid w:val="00A420E7"/>
    <w:rsid w:val="00A577DA"/>
    <w:rsid w:val="00A854B5"/>
    <w:rsid w:val="00A92DA6"/>
    <w:rsid w:val="00AA5C4C"/>
    <w:rsid w:val="00AA69AE"/>
    <w:rsid w:val="00AB18DA"/>
    <w:rsid w:val="00AD0E27"/>
    <w:rsid w:val="00AE5250"/>
    <w:rsid w:val="00AF5E3B"/>
    <w:rsid w:val="00AF79B3"/>
    <w:rsid w:val="00B06AED"/>
    <w:rsid w:val="00BD10A6"/>
    <w:rsid w:val="00BE0D59"/>
    <w:rsid w:val="00C02A9B"/>
    <w:rsid w:val="00C1300B"/>
    <w:rsid w:val="00C21E8C"/>
    <w:rsid w:val="00C31027"/>
    <w:rsid w:val="00C436DB"/>
    <w:rsid w:val="00C70B4C"/>
    <w:rsid w:val="00CA367A"/>
    <w:rsid w:val="00CC4133"/>
    <w:rsid w:val="00CC6408"/>
    <w:rsid w:val="00CC683F"/>
    <w:rsid w:val="00CD1936"/>
    <w:rsid w:val="00CE67BF"/>
    <w:rsid w:val="00CF5B8F"/>
    <w:rsid w:val="00D00146"/>
    <w:rsid w:val="00D00804"/>
    <w:rsid w:val="00D10D70"/>
    <w:rsid w:val="00D1363E"/>
    <w:rsid w:val="00D42F5D"/>
    <w:rsid w:val="00D43C66"/>
    <w:rsid w:val="00D53C53"/>
    <w:rsid w:val="00D66AED"/>
    <w:rsid w:val="00D87E4E"/>
    <w:rsid w:val="00D921E3"/>
    <w:rsid w:val="00DB5BE6"/>
    <w:rsid w:val="00DC36AC"/>
    <w:rsid w:val="00E01B99"/>
    <w:rsid w:val="00E03D1A"/>
    <w:rsid w:val="00E075FD"/>
    <w:rsid w:val="00E43580"/>
    <w:rsid w:val="00E5127E"/>
    <w:rsid w:val="00E87F6E"/>
    <w:rsid w:val="00EC07A9"/>
    <w:rsid w:val="00EC1452"/>
    <w:rsid w:val="00EC1F1A"/>
    <w:rsid w:val="00EE00DE"/>
    <w:rsid w:val="00EE63BC"/>
    <w:rsid w:val="00EF74C9"/>
    <w:rsid w:val="00F04E7D"/>
    <w:rsid w:val="00F1053A"/>
    <w:rsid w:val="00F53D5E"/>
    <w:rsid w:val="00F81E67"/>
    <w:rsid w:val="00FA2D8C"/>
    <w:rsid w:val="00FC5548"/>
    <w:rsid w:val="00FC607D"/>
    <w:rsid w:val="00FD74B7"/>
    <w:rsid w:val="00FF2125"/>
    <w:rsid w:val="038C255E"/>
    <w:rsid w:val="03D36841"/>
    <w:rsid w:val="0A7D14B4"/>
    <w:rsid w:val="107185F2"/>
    <w:rsid w:val="18C75BEC"/>
    <w:rsid w:val="1992A3E0"/>
    <w:rsid w:val="19C38529"/>
    <w:rsid w:val="271FF36D"/>
    <w:rsid w:val="29FAFA3E"/>
    <w:rsid w:val="2D0B707F"/>
    <w:rsid w:val="3681E0D8"/>
    <w:rsid w:val="38335177"/>
    <w:rsid w:val="493B7BDB"/>
    <w:rsid w:val="54FE8FCA"/>
    <w:rsid w:val="56992241"/>
    <w:rsid w:val="56E6FA6C"/>
    <w:rsid w:val="5EB0CA43"/>
    <w:rsid w:val="5FEF0D62"/>
    <w:rsid w:val="604AC96C"/>
    <w:rsid w:val="60DCCEA0"/>
    <w:rsid w:val="7228145E"/>
    <w:rsid w:val="73475AB2"/>
    <w:rsid w:val="781500E3"/>
    <w:rsid w:val="7A389D1F"/>
    <w:rsid w:val="7D7F3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2076"/>
  <w15:chartTrackingRefBased/>
  <w15:docId w15:val="{D81B9CAF-5C49-4F63-BC32-57C1322B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uiPriority w:val="99"/>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paragraph" w:styleId="ListParagraph">
    <w:name w:val="List Paragraph"/>
    <w:basedOn w:val="Normal"/>
    <w:uiPriority w:val="34"/>
    <w:qFormat/>
    <w:rsid w:val="00736511"/>
    <w:pPr>
      <w:spacing w:after="160" w:line="259" w:lineRule="auto"/>
      <w:ind w:left="720"/>
      <w:contextualSpacing/>
    </w:pPr>
    <w:rPr>
      <w:rFonts w:ascii="Calibri" w:eastAsia="Calibri" w:hAnsi="Calibri"/>
      <w:sz w:val="22"/>
      <w:szCs w:val="22"/>
    </w:rPr>
  </w:style>
  <w:style w:type="paragraph" w:customStyle="1" w:styleId="paragraph">
    <w:name w:val="paragraph"/>
    <w:basedOn w:val="Normal"/>
    <w:rsid w:val="00AA5C4C"/>
    <w:pPr>
      <w:spacing w:before="100" w:beforeAutospacing="1" w:after="100" w:afterAutospacing="1"/>
    </w:pPr>
  </w:style>
  <w:style w:type="character" w:customStyle="1" w:styleId="normaltextrun">
    <w:name w:val="normaltextrun"/>
    <w:rsid w:val="00AA5C4C"/>
  </w:style>
  <w:style w:type="character" w:customStyle="1" w:styleId="eop">
    <w:name w:val="eop"/>
    <w:rsid w:val="00AA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4327">
      <w:bodyDiv w:val="1"/>
      <w:marLeft w:val="0"/>
      <w:marRight w:val="0"/>
      <w:marTop w:val="0"/>
      <w:marBottom w:val="0"/>
      <w:divBdr>
        <w:top w:val="none" w:sz="0" w:space="0" w:color="auto"/>
        <w:left w:val="none" w:sz="0" w:space="0" w:color="auto"/>
        <w:bottom w:val="none" w:sz="0" w:space="0" w:color="auto"/>
        <w:right w:val="none" w:sz="0" w:space="0" w:color="auto"/>
      </w:divBdr>
    </w:div>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637952398">
      <w:bodyDiv w:val="1"/>
      <w:marLeft w:val="0"/>
      <w:marRight w:val="0"/>
      <w:marTop w:val="0"/>
      <w:marBottom w:val="0"/>
      <w:divBdr>
        <w:top w:val="none" w:sz="0" w:space="0" w:color="auto"/>
        <w:left w:val="none" w:sz="0" w:space="0" w:color="auto"/>
        <w:bottom w:val="none" w:sz="0" w:space="0" w:color="auto"/>
        <w:right w:val="none" w:sz="0" w:space="0" w:color="auto"/>
      </w:divBdr>
    </w:div>
    <w:div w:id="906451080">
      <w:bodyDiv w:val="1"/>
      <w:marLeft w:val="0"/>
      <w:marRight w:val="0"/>
      <w:marTop w:val="0"/>
      <w:marBottom w:val="0"/>
      <w:divBdr>
        <w:top w:val="none" w:sz="0" w:space="0" w:color="auto"/>
        <w:left w:val="none" w:sz="0" w:space="0" w:color="auto"/>
        <w:bottom w:val="none" w:sz="0" w:space="0" w:color="auto"/>
        <w:right w:val="none" w:sz="0" w:space="0" w:color="auto"/>
      </w:divBdr>
    </w:div>
    <w:div w:id="1114984414">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469276816">
      <w:bodyDiv w:val="1"/>
      <w:marLeft w:val="0"/>
      <w:marRight w:val="0"/>
      <w:marTop w:val="0"/>
      <w:marBottom w:val="0"/>
      <w:divBdr>
        <w:top w:val="none" w:sz="0" w:space="0" w:color="auto"/>
        <w:left w:val="none" w:sz="0" w:space="0" w:color="auto"/>
        <w:bottom w:val="none" w:sz="0" w:space="0" w:color="auto"/>
        <w:right w:val="none" w:sz="0" w:space="0" w:color="auto"/>
      </w:divBdr>
      <w:divsChild>
        <w:div w:id="1688485904">
          <w:marLeft w:val="0"/>
          <w:marRight w:val="0"/>
          <w:marTop w:val="0"/>
          <w:marBottom w:val="0"/>
          <w:divBdr>
            <w:top w:val="none" w:sz="0" w:space="0" w:color="auto"/>
            <w:left w:val="none" w:sz="0" w:space="0" w:color="auto"/>
            <w:bottom w:val="none" w:sz="0" w:space="0" w:color="auto"/>
            <w:right w:val="none" w:sz="0" w:space="0" w:color="auto"/>
          </w:divBdr>
          <w:divsChild>
            <w:div w:id="2091851954">
              <w:marLeft w:val="0"/>
              <w:marRight w:val="0"/>
              <w:marTop w:val="0"/>
              <w:marBottom w:val="0"/>
              <w:divBdr>
                <w:top w:val="none" w:sz="0" w:space="0" w:color="auto"/>
                <w:left w:val="none" w:sz="0" w:space="0" w:color="auto"/>
                <w:bottom w:val="none" w:sz="0" w:space="0" w:color="auto"/>
                <w:right w:val="none" w:sz="0" w:space="0" w:color="auto"/>
              </w:divBdr>
            </w:div>
            <w:div w:id="2108382438">
              <w:marLeft w:val="0"/>
              <w:marRight w:val="0"/>
              <w:marTop w:val="0"/>
              <w:marBottom w:val="0"/>
              <w:divBdr>
                <w:top w:val="none" w:sz="0" w:space="0" w:color="auto"/>
                <w:left w:val="none" w:sz="0" w:space="0" w:color="auto"/>
                <w:bottom w:val="none" w:sz="0" w:space="0" w:color="auto"/>
                <w:right w:val="none" w:sz="0" w:space="0" w:color="auto"/>
              </w:divBdr>
            </w:div>
          </w:divsChild>
        </w:div>
        <w:div w:id="2008629345">
          <w:marLeft w:val="0"/>
          <w:marRight w:val="0"/>
          <w:marTop w:val="0"/>
          <w:marBottom w:val="0"/>
          <w:divBdr>
            <w:top w:val="none" w:sz="0" w:space="0" w:color="auto"/>
            <w:left w:val="none" w:sz="0" w:space="0" w:color="auto"/>
            <w:bottom w:val="none" w:sz="0" w:space="0" w:color="auto"/>
            <w:right w:val="none" w:sz="0" w:space="0" w:color="auto"/>
          </w:divBdr>
          <w:divsChild>
            <w:div w:id="561142827">
              <w:marLeft w:val="0"/>
              <w:marRight w:val="0"/>
              <w:marTop w:val="0"/>
              <w:marBottom w:val="0"/>
              <w:divBdr>
                <w:top w:val="none" w:sz="0" w:space="0" w:color="auto"/>
                <w:left w:val="none" w:sz="0" w:space="0" w:color="auto"/>
                <w:bottom w:val="none" w:sz="0" w:space="0" w:color="auto"/>
                <w:right w:val="none" w:sz="0" w:space="0" w:color="auto"/>
              </w:divBdr>
            </w:div>
            <w:div w:id="8998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3" ma:contentTypeDescription="Create a new document." ma:contentTypeScope="" ma:versionID="dae0df47529df2aedfcd6e8897acafd5">
  <xsd:schema xmlns:xsd="http://www.w3.org/2001/XMLSchema" xmlns:xs="http://www.w3.org/2001/XMLSchema" xmlns:p="http://schemas.microsoft.com/office/2006/metadata/properties" xmlns:ns3="0a5b52b7-10ae-4748-bad4-1a40c4b59909" targetNamespace="http://schemas.microsoft.com/office/2006/metadata/properties" ma:root="true" ma:fieldsID="bbc2db9772efac7df2960b9c8f421409"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D1722-5DCE-4E18-BA98-4A92755D826E}">
  <ds:schemaRefs>
    <ds:schemaRef ds:uri="http://schemas.microsoft.com/sharepoint/v3/contenttype/forms"/>
  </ds:schemaRefs>
</ds:datastoreItem>
</file>

<file path=customXml/itemProps2.xml><?xml version="1.0" encoding="utf-8"?>
<ds:datastoreItem xmlns:ds="http://schemas.openxmlformats.org/officeDocument/2006/customXml" ds:itemID="{99E4B5E5-E0FE-447D-8F05-F2A2A95EB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74DEA-E17E-4472-8606-821C632DD617}">
  <ds:schemaRefs>
    <ds:schemaRef ds:uri="http://purl.org/dc/elements/1.1/"/>
    <ds:schemaRef ds:uri="http://schemas.microsoft.com/office/2006/metadata/properties"/>
    <ds:schemaRef ds:uri="0a5b52b7-10ae-4748-bad4-1a40c4b5990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5BAF5A5-6AF3-437D-AA34-3AD7201D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Mayfield, Ginger</cp:lastModifiedBy>
  <cp:revision>3</cp:revision>
  <cp:lastPrinted>2023-03-15T17:51:00Z</cp:lastPrinted>
  <dcterms:created xsi:type="dcterms:W3CDTF">2025-10-06T21:08:00Z</dcterms:created>
  <dcterms:modified xsi:type="dcterms:W3CDTF">2025-10-06T21:17:00Z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y fmtid="{D5CDD505-2E9C-101B-9397-08002B2CF9AE}" pid="3" name="_activity">
    <vt:lpwstr/>
  </property>
</Properties>
</file>