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AB3D36" w:rsidRDefault="00DE1A43" w:rsidP="006710FD">
      <w:pPr>
        <w:jc w:val="center"/>
        <w:rPr>
          <w:sz w:val="14"/>
        </w:rPr>
      </w:pPr>
      <w:r w:rsidRPr="006710FD">
        <w:rPr>
          <w:noProof/>
        </w:rPr>
        <w:drawing>
          <wp:anchor distT="0" distB="0" distL="114300" distR="114300" simplePos="0" relativeHeight="251658240" behindDoc="0" locked="0" layoutInCell="1" allowOverlap="1" wp14:anchorId="578B9557">
            <wp:simplePos x="0" y="0"/>
            <wp:positionH relativeFrom="column">
              <wp:posOffset>2272030</wp:posOffset>
            </wp:positionH>
            <wp:positionV relativeFrom="paragraph">
              <wp:posOffset>116840</wp:posOffset>
            </wp:positionV>
            <wp:extent cx="1459865" cy="552450"/>
            <wp:effectExtent l="0" t="0" r="698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9865" cy="552450"/>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9525"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865"/>
        <w:gridCol w:w="1828"/>
        <w:gridCol w:w="2612"/>
        <w:gridCol w:w="2220"/>
      </w:tblGrid>
      <w:tr w:rsidR="0022415F" w:rsidRPr="002873DF" w:rsidTr="0077184A">
        <w:trPr>
          <w:jc w:val="center"/>
        </w:trPr>
        <w:tc>
          <w:tcPr>
            <w:tcW w:w="952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5C4ADB" w:rsidP="00E56A82">
            <w:pPr>
              <w:jc w:val="center"/>
              <w:rPr>
                <w:rFonts w:ascii="Garamond" w:hAnsi="Garamond"/>
                <w:b/>
                <w:bCs/>
                <w:color w:val="FF0000"/>
                <w:sz w:val="32"/>
                <w:szCs w:val="22"/>
              </w:rPr>
            </w:pPr>
            <w:r>
              <w:rPr>
                <w:rFonts w:ascii="Garamond" w:hAnsi="Garamond"/>
                <w:b/>
                <w:bCs/>
                <w:color w:val="FF0000"/>
                <w:sz w:val="32"/>
                <w:szCs w:val="22"/>
              </w:rPr>
              <w:t>Custodia</w:t>
            </w:r>
            <w:r w:rsidR="0077184A">
              <w:rPr>
                <w:rFonts w:ascii="Garamond" w:hAnsi="Garamond"/>
                <w:b/>
                <w:bCs/>
                <w:color w:val="FF0000"/>
                <w:sz w:val="32"/>
                <w:szCs w:val="22"/>
              </w:rPr>
              <w:t>n</w:t>
            </w:r>
          </w:p>
        </w:tc>
      </w:tr>
      <w:tr w:rsidR="0022415F" w:rsidRPr="002873DF" w:rsidTr="0077184A">
        <w:trPr>
          <w:jc w:val="center"/>
        </w:trPr>
        <w:tc>
          <w:tcPr>
            <w:tcW w:w="2865" w:type="dxa"/>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c>
          <w:tcPr>
            <w:tcW w:w="6660" w:type="dxa"/>
            <w:gridSpan w:val="3"/>
            <w:tcBorders>
              <w:top w:val="single" w:sz="12" w:space="0" w:color="595959" w:themeColor="text1" w:themeTint="A6"/>
              <w:bottom w:val="nil"/>
            </w:tcBorders>
          </w:tcPr>
          <w:p w:rsidR="0022415F" w:rsidRPr="00520CB4" w:rsidRDefault="0022415F" w:rsidP="004E0E0D">
            <w:pPr>
              <w:jc w:val="center"/>
              <w:rPr>
                <w:rFonts w:ascii="Garamond" w:hAnsi="Garamond"/>
                <w:sz w:val="12"/>
                <w:szCs w:val="22"/>
              </w:rPr>
            </w:pPr>
          </w:p>
        </w:tc>
      </w:tr>
      <w:tr w:rsidR="00E56A82"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660" w:type="dxa"/>
            <w:gridSpan w:val="3"/>
            <w:tcBorders>
              <w:top w:val="nil"/>
              <w:left w:val="dotDash" w:sz="2" w:space="0" w:color="A6A6A6" w:themeColor="background1" w:themeShade="A6"/>
              <w:bottom w:val="nil"/>
            </w:tcBorders>
            <w:shd w:val="clear" w:color="auto" w:fill="auto"/>
          </w:tcPr>
          <w:p w:rsidR="00E56A82" w:rsidRPr="00710526" w:rsidRDefault="0017152A" w:rsidP="00027497">
            <w:pPr>
              <w:jc w:val="both"/>
              <w:rPr>
                <w:rFonts w:ascii="Garamond" w:hAnsi="Garamond"/>
                <w:sz w:val="18"/>
                <w:szCs w:val="18"/>
              </w:rPr>
            </w:pPr>
            <w:r>
              <w:rPr>
                <w:rFonts w:ascii="Garamond" w:hAnsi="Garamond"/>
                <w:sz w:val="18"/>
                <w:szCs w:val="18"/>
              </w:rPr>
              <w:t>Americus</w:t>
            </w:r>
          </w:p>
        </w:tc>
      </w:tr>
      <w:tr w:rsidR="006710FD" w:rsidRPr="002873DF" w:rsidTr="0077184A">
        <w:trPr>
          <w:jc w:val="center"/>
        </w:trPr>
        <w:tc>
          <w:tcPr>
            <w:tcW w:w="286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6710FD" w:rsidRPr="00710526" w:rsidRDefault="006710FD" w:rsidP="00027497">
            <w:pPr>
              <w:jc w:val="both"/>
              <w:rPr>
                <w:rFonts w:ascii="Garamond" w:hAnsi="Garamond"/>
                <w:sz w:val="18"/>
                <w:szCs w:val="18"/>
              </w:rPr>
            </w:pPr>
          </w:p>
        </w:tc>
      </w:tr>
      <w:tr w:rsidR="0022415F"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AB3D36" w:rsidRPr="00710526" w:rsidRDefault="0077184A" w:rsidP="00C343C6">
            <w:pPr>
              <w:jc w:val="both"/>
              <w:rPr>
                <w:rFonts w:ascii="Garamond" w:hAnsi="Garamond" w:cs="Calibri"/>
                <w:sz w:val="18"/>
                <w:szCs w:val="18"/>
              </w:rPr>
            </w:pPr>
            <w:r w:rsidRPr="0077184A">
              <w:rPr>
                <w:rFonts w:ascii="Garamond" w:hAnsi="Garamond" w:cs="Calibri"/>
                <w:sz w:val="18"/>
                <w:szCs w:val="18"/>
              </w:rPr>
              <w:t>Maintains proper care of South Georgia Technical College's buildings and facilities</w:t>
            </w:r>
            <w:r w:rsidR="00C343C6">
              <w:rPr>
                <w:rFonts w:ascii="Garamond" w:hAnsi="Garamond" w:cs="Calibri"/>
                <w:sz w:val="18"/>
                <w:szCs w:val="18"/>
              </w:rPr>
              <w:t xml:space="preserve">. </w:t>
            </w:r>
            <w:r w:rsidRPr="0077184A">
              <w:rPr>
                <w:rFonts w:ascii="Garamond" w:hAnsi="Garamond" w:cs="Calibri"/>
                <w:sz w:val="18"/>
                <w:szCs w:val="18"/>
              </w:rPr>
              <w:t>Performs a variety of duties related to the job, such as cleaning, replacing bathroom supplies and</w:t>
            </w:r>
            <w:r>
              <w:rPr>
                <w:rFonts w:ascii="Garamond" w:hAnsi="Garamond" w:cs="Calibri"/>
                <w:sz w:val="18"/>
                <w:szCs w:val="18"/>
              </w:rPr>
              <w:t xml:space="preserve"> </w:t>
            </w:r>
            <w:r w:rsidRPr="0077184A">
              <w:rPr>
                <w:rFonts w:ascii="Garamond" w:hAnsi="Garamond" w:cs="Calibri"/>
                <w:sz w:val="18"/>
                <w:szCs w:val="18"/>
              </w:rPr>
              <w:t xml:space="preserve">lightbulbs, moving furniture, </w:t>
            </w:r>
            <w:r w:rsidR="00C343C6">
              <w:rPr>
                <w:rFonts w:ascii="Garamond" w:hAnsi="Garamond" w:cs="Calibri"/>
                <w:sz w:val="18"/>
                <w:szCs w:val="18"/>
              </w:rPr>
              <w:t>and </w:t>
            </w:r>
            <w:r w:rsidRPr="0077184A">
              <w:rPr>
                <w:rFonts w:ascii="Garamond" w:hAnsi="Garamond" w:cs="Calibri"/>
                <w:sz w:val="18"/>
                <w:szCs w:val="18"/>
              </w:rPr>
              <w:t>setting up chairs, tables, podiums</w:t>
            </w:r>
            <w:r>
              <w:rPr>
                <w:rFonts w:ascii="Garamond" w:hAnsi="Garamond" w:cs="Calibri"/>
                <w:sz w:val="18"/>
                <w:szCs w:val="18"/>
              </w:rPr>
              <w:t>,</w:t>
            </w:r>
            <w:r w:rsidRPr="0077184A">
              <w:rPr>
                <w:rFonts w:ascii="Garamond" w:hAnsi="Garamond" w:cs="Calibri"/>
                <w:sz w:val="18"/>
                <w:szCs w:val="18"/>
              </w:rPr>
              <w:t xml:space="preserve"> etc. for special events and college</w:t>
            </w:r>
            <w:r>
              <w:rPr>
                <w:rFonts w:ascii="Garamond" w:hAnsi="Garamond" w:cs="Calibri"/>
                <w:sz w:val="18"/>
                <w:szCs w:val="18"/>
              </w:rPr>
              <w:t xml:space="preserve"> </w:t>
            </w:r>
            <w:r w:rsidRPr="0077184A">
              <w:rPr>
                <w:rFonts w:ascii="Garamond" w:hAnsi="Garamond" w:cs="Calibri"/>
                <w:sz w:val="18"/>
                <w:szCs w:val="18"/>
              </w:rPr>
              <w:t>functions</w:t>
            </w:r>
            <w:r w:rsidR="00C343C6">
              <w:rPr>
                <w:rFonts w:ascii="Garamond" w:hAnsi="Garamond" w:cs="Calibri"/>
                <w:sz w:val="18"/>
                <w:szCs w:val="18"/>
              </w:rPr>
              <w:t xml:space="preserve">. </w:t>
            </w:r>
            <w:r w:rsidRPr="0077184A">
              <w:rPr>
                <w:rFonts w:ascii="Garamond" w:hAnsi="Garamond" w:cs="Calibri"/>
                <w:sz w:val="18"/>
                <w:szCs w:val="18"/>
              </w:rPr>
              <w:t xml:space="preserve">Maintains tools and equipment needed for </w:t>
            </w:r>
            <w:r w:rsidR="00C343C6">
              <w:rPr>
                <w:rFonts w:ascii="Garamond" w:hAnsi="Garamond" w:cs="Calibri"/>
                <w:sz w:val="18"/>
                <w:szCs w:val="18"/>
              </w:rPr>
              <w:t>the </w:t>
            </w:r>
            <w:r w:rsidRPr="0077184A">
              <w:rPr>
                <w:rFonts w:ascii="Garamond" w:hAnsi="Garamond" w:cs="Calibri"/>
                <w:sz w:val="18"/>
                <w:szCs w:val="18"/>
              </w:rPr>
              <w:t>position</w:t>
            </w:r>
            <w:r w:rsidR="00C343C6">
              <w:rPr>
                <w:rFonts w:ascii="Garamond" w:hAnsi="Garamond" w:cs="Calibri"/>
                <w:sz w:val="18"/>
                <w:szCs w:val="18"/>
              </w:rPr>
              <w:t>.</w:t>
            </w:r>
            <w:r w:rsidRPr="0077184A">
              <w:rPr>
                <w:rFonts w:ascii="Garamond" w:hAnsi="Garamond" w:cs="Calibri"/>
                <w:sz w:val="18"/>
                <w:szCs w:val="18"/>
              </w:rPr>
              <w:t xml:space="preserve"> Picks up trash.</w:t>
            </w:r>
            <w:r w:rsidR="00C343C6">
              <w:rPr>
                <w:rFonts w:ascii="Garamond" w:hAnsi="Garamond" w:cs="Calibri"/>
                <w:sz w:val="18"/>
                <w:szCs w:val="18"/>
              </w:rPr>
              <w:t xml:space="preserve"> Other duties as assigned.</w:t>
            </w:r>
          </w:p>
        </w:tc>
      </w:tr>
      <w:tr w:rsidR="0022415F" w:rsidRPr="002873DF" w:rsidTr="0077184A">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cs="Calibri"/>
                <w:sz w:val="18"/>
                <w:szCs w:val="18"/>
              </w:rPr>
            </w:pPr>
          </w:p>
        </w:tc>
      </w:tr>
      <w:tr w:rsidR="0097167C"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7167C" w:rsidRPr="0097167C" w:rsidRDefault="00D75841" w:rsidP="0097167C">
            <w:pPr>
              <w:jc w:val="right"/>
              <w:rPr>
                <w:rFonts w:ascii="Garamond" w:hAnsi="Garamond"/>
                <w:b/>
                <w:bCs/>
                <w:color w:val="FF0000"/>
                <w:sz w:val="22"/>
                <w:szCs w:val="22"/>
              </w:rPr>
            </w:pPr>
            <w:r w:rsidRPr="0097167C">
              <w:rPr>
                <w:rFonts w:ascii="Garamond" w:hAnsi="Garamond"/>
                <w:b/>
                <w:bCs/>
                <w:color w:val="FF0000"/>
                <w:sz w:val="22"/>
                <w:szCs w:val="22"/>
              </w:rPr>
              <w:t>Education</w:t>
            </w:r>
            <w:r>
              <w:rPr>
                <w:rFonts w:ascii="Garamond" w:hAnsi="Garamond"/>
                <w:b/>
                <w:bCs/>
                <w:color w:val="FF0000"/>
                <w:sz w:val="22"/>
                <w:szCs w:val="22"/>
              </w:rPr>
              <w:t xml:space="preserve"> Requirements</w:t>
            </w:r>
            <w:r w:rsidR="0097167C" w:rsidRPr="0097167C">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tcPr>
          <w:p w:rsidR="00077C30" w:rsidRPr="00710526" w:rsidRDefault="005C4ADB" w:rsidP="00C44B7B">
            <w:pPr>
              <w:pStyle w:val="Default"/>
              <w:jc w:val="both"/>
              <w:rPr>
                <w:rFonts w:ascii="Garamond" w:hAnsi="Garamond" w:cs="Calibri"/>
                <w:color w:val="auto"/>
                <w:sz w:val="18"/>
                <w:szCs w:val="18"/>
              </w:rPr>
            </w:pPr>
            <w:r>
              <w:rPr>
                <w:rFonts w:ascii="Garamond" w:hAnsi="Garamond" w:cs="Calibri"/>
                <w:color w:val="auto"/>
                <w:sz w:val="18"/>
                <w:szCs w:val="18"/>
              </w:rPr>
              <w:t>n/a</w:t>
            </w:r>
          </w:p>
        </w:tc>
      </w:tr>
      <w:tr w:rsidR="0097167C" w:rsidRPr="002873DF" w:rsidTr="0077184A">
        <w:trPr>
          <w:jc w:val="center"/>
        </w:trPr>
        <w:tc>
          <w:tcPr>
            <w:tcW w:w="286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97167C" w:rsidRPr="00710526" w:rsidRDefault="0097167C" w:rsidP="00027497">
            <w:pPr>
              <w:jc w:val="both"/>
              <w:rPr>
                <w:rFonts w:ascii="Garamond" w:hAnsi="Garamond"/>
                <w:sz w:val="18"/>
                <w:szCs w:val="18"/>
              </w:rPr>
            </w:pPr>
          </w:p>
        </w:tc>
      </w:tr>
      <w:tr w:rsidR="0022415F" w:rsidRPr="002873DF" w:rsidTr="0077184A">
        <w:trPr>
          <w:trHeight w:val="111"/>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2415F" w:rsidRPr="00710526" w:rsidRDefault="005C4ADB" w:rsidP="00C44B7B">
            <w:pPr>
              <w:jc w:val="both"/>
              <w:rPr>
                <w:rFonts w:ascii="Garamond" w:hAnsi="Garamond"/>
                <w:color w:val="000000"/>
                <w:sz w:val="18"/>
                <w:szCs w:val="18"/>
              </w:rPr>
            </w:pPr>
            <w:r w:rsidRPr="005C4ADB">
              <w:rPr>
                <w:rFonts w:ascii="Garamond" w:hAnsi="Garamond" w:cs="Calibri"/>
                <w:sz w:val="18"/>
                <w:szCs w:val="18"/>
              </w:rPr>
              <w:t xml:space="preserve">Knowledge of custodial tools and methods, safety guidelines, college policies and procedures; </w:t>
            </w:r>
            <w:r>
              <w:rPr>
                <w:rFonts w:ascii="Garamond" w:hAnsi="Garamond" w:cs="Calibri"/>
                <w:sz w:val="18"/>
                <w:szCs w:val="18"/>
              </w:rPr>
              <w:t>and</w:t>
            </w:r>
            <w:r w:rsidR="00C343C6">
              <w:rPr>
                <w:rFonts w:ascii="Garamond" w:hAnsi="Garamond" w:cs="Calibri"/>
                <w:sz w:val="18"/>
                <w:szCs w:val="18"/>
              </w:rPr>
              <w:t xml:space="preserve"> </w:t>
            </w:r>
            <w:r w:rsidRPr="005C4ADB">
              <w:rPr>
                <w:rFonts w:ascii="Garamond" w:hAnsi="Garamond" w:cs="Calibri"/>
                <w:sz w:val="18"/>
                <w:szCs w:val="18"/>
              </w:rPr>
              <w:t xml:space="preserve">skill in use of cleaning tools and supplies. Must possess </w:t>
            </w:r>
            <w:r>
              <w:rPr>
                <w:rFonts w:ascii="Garamond" w:hAnsi="Garamond" w:cs="Calibri"/>
                <w:sz w:val="18"/>
                <w:szCs w:val="18"/>
              </w:rPr>
              <w:t>a</w:t>
            </w:r>
            <w:r w:rsidR="00C343C6">
              <w:rPr>
                <w:rFonts w:ascii="Garamond" w:hAnsi="Garamond" w:cs="Calibri"/>
                <w:sz w:val="18"/>
                <w:szCs w:val="18"/>
              </w:rPr>
              <w:t xml:space="preserve"> </w:t>
            </w:r>
            <w:r w:rsidRPr="005C4ADB">
              <w:rPr>
                <w:rFonts w:ascii="Garamond" w:hAnsi="Garamond" w:cs="Calibri"/>
                <w:sz w:val="18"/>
                <w:szCs w:val="18"/>
              </w:rPr>
              <w:t>valid driver’s license.  Must be student</w:t>
            </w:r>
            <w:r>
              <w:rPr>
                <w:rFonts w:ascii="Garamond" w:hAnsi="Garamond" w:cs="Calibri"/>
                <w:sz w:val="18"/>
                <w:szCs w:val="18"/>
              </w:rPr>
              <w:t>-</w:t>
            </w:r>
            <w:r w:rsidRPr="005C4ADB">
              <w:rPr>
                <w:rFonts w:ascii="Garamond" w:hAnsi="Garamond" w:cs="Calibri"/>
                <w:sz w:val="18"/>
                <w:szCs w:val="18"/>
              </w:rPr>
              <w:t>oriented and customer friendly.</w:t>
            </w:r>
          </w:p>
        </w:tc>
      </w:tr>
      <w:tr w:rsidR="0022415F" w:rsidRPr="002873DF" w:rsidTr="0077184A">
        <w:trPr>
          <w:jc w:val="center"/>
        </w:trPr>
        <w:tc>
          <w:tcPr>
            <w:tcW w:w="286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22415F"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2415F" w:rsidRPr="00710526" w:rsidRDefault="005C4ADB" w:rsidP="00027497">
            <w:pPr>
              <w:jc w:val="both"/>
              <w:rPr>
                <w:rFonts w:ascii="Garamond" w:hAnsi="Garamond"/>
                <w:sz w:val="18"/>
                <w:szCs w:val="18"/>
              </w:rPr>
            </w:pPr>
            <w:r w:rsidRPr="005C4ADB">
              <w:rPr>
                <w:rFonts w:ascii="Garamond" w:hAnsi="Garamond"/>
                <w:sz w:val="18"/>
                <w:szCs w:val="18"/>
              </w:rPr>
              <w:t>Six</w:t>
            </w:r>
            <w:r>
              <w:rPr>
                <w:rFonts w:ascii="Garamond" w:hAnsi="Garamond"/>
                <w:sz w:val="18"/>
                <w:szCs w:val="18"/>
              </w:rPr>
              <w:t xml:space="preserve"> </w:t>
            </w:r>
            <w:r w:rsidRPr="005C4ADB">
              <w:rPr>
                <w:rFonts w:ascii="Garamond" w:hAnsi="Garamond"/>
                <w:sz w:val="18"/>
                <w:szCs w:val="18"/>
              </w:rPr>
              <w:t xml:space="preserve">months </w:t>
            </w:r>
            <w:r>
              <w:rPr>
                <w:rFonts w:ascii="Garamond" w:hAnsi="Garamond"/>
                <w:sz w:val="18"/>
                <w:szCs w:val="18"/>
              </w:rPr>
              <w:t>of</w:t>
            </w:r>
            <w:r w:rsidR="00C343C6">
              <w:rPr>
                <w:rFonts w:ascii="Garamond" w:hAnsi="Garamond"/>
                <w:sz w:val="18"/>
                <w:szCs w:val="18"/>
              </w:rPr>
              <w:t xml:space="preserve"> </w:t>
            </w:r>
            <w:r w:rsidRPr="005C4ADB">
              <w:rPr>
                <w:rFonts w:ascii="Garamond" w:hAnsi="Garamond"/>
                <w:sz w:val="18"/>
                <w:szCs w:val="18"/>
              </w:rPr>
              <w:t xml:space="preserve">work experience in </w:t>
            </w:r>
            <w:r>
              <w:rPr>
                <w:rFonts w:ascii="Garamond" w:hAnsi="Garamond"/>
                <w:sz w:val="18"/>
                <w:szCs w:val="18"/>
              </w:rPr>
              <w:t>the</w:t>
            </w:r>
            <w:r w:rsidR="00C343C6">
              <w:rPr>
                <w:rFonts w:ascii="Garamond" w:hAnsi="Garamond"/>
                <w:sz w:val="18"/>
                <w:szCs w:val="18"/>
              </w:rPr>
              <w:t xml:space="preserve"> </w:t>
            </w:r>
            <w:r w:rsidRPr="005C4ADB">
              <w:rPr>
                <w:rFonts w:ascii="Garamond" w:hAnsi="Garamond"/>
                <w:sz w:val="18"/>
                <w:szCs w:val="18"/>
              </w:rPr>
              <w:t xml:space="preserve">field or related field within </w:t>
            </w:r>
            <w:r>
              <w:rPr>
                <w:rFonts w:ascii="Garamond" w:hAnsi="Garamond"/>
                <w:sz w:val="18"/>
                <w:szCs w:val="18"/>
              </w:rPr>
              <w:t>the</w:t>
            </w:r>
            <w:r w:rsidR="00C343C6">
              <w:rPr>
                <w:rFonts w:ascii="Garamond" w:hAnsi="Garamond"/>
                <w:sz w:val="18"/>
                <w:szCs w:val="18"/>
              </w:rPr>
              <w:t xml:space="preserve"> </w:t>
            </w:r>
            <w:r w:rsidRPr="005C4ADB">
              <w:rPr>
                <w:rFonts w:ascii="Garamond" w:hAnsi="Garamond"/>
                <w:sz w:val="18"/>
                <w:szCs w:val="18"/>
              </w:rPr>
              <w:t>last 3 years, ability to operate custodial equipment includ</w:t>
            </w:r>
            <w:r>
              <w:rPr>
                <w:rFonts w:ascii="Garamond" w:hAnsi="Garamond"/>
                <w:sz w:val="18"/>
                <w:szCs w:val="18"/>
              </w:rPr>
              <w:t>ing</w:t>
            </w:r>
            <w:r w:rsidRPr="005C4ADB">
              <w:rPr>
                <w:rFonts w:ascii="Garamond" w:hAnsi="Garamond"/>
                <w:sz w:val="18"/>
                <w:szCs w:val="18"/>
              </w:rPr>
              <w:t xml:space="preserve"> carpet/floor machines</w:t>
            </w:r>
            <w:r>
              <w:rPr>
                <w:rFonts w:ascii="Garamond" w:hAnsi="Garamond"/>
                <w:sz w:val="18"/>
                <w:szCs w:val="18"/>
              </w:rPr>
              <w:t>,</w:t>
            </w:r>
            <w:r w:rsidRPr="005C4ADB">
              <w:rPr>
                <w:rFonts w:ascii="Garamond" w:hAnsi="Garamond"/>
                <w:sz w:val="18"/>
                <w:szCs w:val="18"/>
              </w:rPr>
              <w:t xml:space="preserve"> and a regionally accredited high school diploma or GED.</w:t>
            </w:r>
          </w:p>
        </w:tc>
      </w:tr>
      <w:tr w:rsidR="00684E65" w:rsidRPr="002873DF" w:rsidTr="0077184A">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BF6AD7"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883F48" w:rsidP="00CD2029">
            <w:pPr>
              <w:jc w:val="right"/>
              <w:rPr>
                <w:rFonts w:ascii="Garamond" w:hAnsi="Garamond"/>
                <w:b/>
                <w:bCs/>
                <w:color w:val="FF0000"/>
                <w:sz w:val="22"/>
                <w:szCs w:val="22"/>
              </w:rPr>
            </w:pPr>
            <w:r>
              <w:rPr>
                <w:rFonts w:ascii="Garamond" w:hAnsi="Garamond"/>
                <w:b/>
                <w:bCs/>
                <w:color w:val="FF0000"/>
                <w:sz w:val="22"/>
                <w:szCs w:val="22"/>
              </w:rPr>
              <w:t>Schedule Requirements:</w:t>
            </w:r>
          </w:p>
        </w:tc>
        <w:tc>
          <w:tcPr>
            <w:tcW w:w="6660" w:type="dxa"/>
            <w:gridSpan w:val="3"/>
            <w:tcBorders>
              <w:top w:val="nil"/>
              <w:left w:val="dotDash" w:sz="2" w:space="0" w:color="A6A6A6" w:themeColor="background1" w:themeShade="A6"/>
              <w:bottom w:val="nil"/>
            </w:tcBorders>
            <w:shd w:val="clear" w:color="auto" w:fill="auto"/>
          </w:tcPr>
          <w:p w:rsidR="00BF6AD7" w:rsidRPr="00710526" w:rsidRDefault="00883F48" w:rsidP="00027497">
            <w:pPr>
              <w:jc w:val="both"/>
              <w:rPr>
                <w:rFonts w:ascii="Garamond" w:hAnsi="Garamond"/>
                <w:sz w:val="18"/>
                <w:szCs w:val="18"/>
              </w:rPr>
            </w:pPr>
            <w:r w:rsidRPr="00883F48">
              <w:rPr>
                <w:rFonts w:ascii="Garamond" w:hAnsi="Garamond"/>
                <w:sz w:val="18"/>
                <w:szCs w:val="18"/>
              </w:rPr>
              <w:t>Must be willing to work a flexible schedule</w:t>
            </w:r>
            <w:r w:rsidR="0077184A">
              <w:rPr>
                <w:rFonts w:ascii="Garamond" w:hAnsi="Garamond"/>
                <w:sz w:val="18"/>
                <w:szCs w:val="18"/>
              </w:rPr>
              <w:t xml:space="preserve"> when required.</w:t>
            </w:r>
          </w:p>
        </w:tc>
      </w:tr>
      <w:tr w:rsidR="005C4ADB" w:rsidRPr="002873DF" w:rsidTr="0077184A">
        <w:trPr>
          <w:jc w:val="center"/>
        </w:trPr>
        <w:tc>
          <w:tcPr>
            <w:tcW w:w="2865" w:type="dxa"/>
            <w:tcBorders>
              <w:top w:val="nil"/>
              <w:bottom w:val="nil"/>
              <w:right w:val="dotDash" w:sz="2" w:space="0" w:color="A6A6A6" w:themeColor="background1" w:themeShade="A6"/>
            </w:tcBorders>
            <w:shd w:val="clear" w:color="auto" w:fill="auto"/>
            <w:vAlign w:val="center"/>
          </w:tcPr>
          <w:p w:rsidR="005C4ADB" w:rsidRDefault="005C4ADB" w:rsidP="00CD202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tcPr>
          <w:p w:rsidR="005C4ADB" w:rsidRPr="00883F48" w:rsidRDefault="005C4ADB" w:rsidP="00027497">
            <w:pPr>
              <w:jc w:val="both"/>
              <w:rPr>
                <w:rFonts w:ascii="Garamond" w:hAnsi="Garamond"/>
                <w:sz w:val="18"/>
                <w:szCs w:val="18"/>
              </w:rPr>
            </w:pPr>
          </w:p>
        </w:tc>
      </w:tr>
      <w:tr w:rsidR="005C4ADB"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5C4ADB" w:rsidRDefault="005C4ADB" w:rsidP="00CD2029">
            <w:pPr>
              <w:jc w:val="right"/>
              <w:rPr>
                <w:rFonts w:ascii="Garamond" w:hAnsi="Garamond"/>
                <w:b/>
                <w:bCs/>
                <w:color w:val="FF0000"/>
                <w:sz w:val="22"/>
                <w:szCs w:val="22"/>
              </w:rPr>
            </w:pPr>
            <w:r>
              <w:rPr>
                <w:rFonts w:ascii="Garamond" w:hAnsi="Garamond"/>
                <w:b/>
                <w:bCs/>
                <w:color w:val="FF0000"/>
                <w:sz w:val="22"/>
                <w:szCs w:val="22"/>
              </w:rPr>
              <w:t>Physical Requirements:</w:t>
            </w:r>
          </w:p>
        </w:tc>
        <w:tc>
          <w:tcPr>
            <w:tcW w:w="6660" w:type="dxa"/>
            <w:gridSpan w:val="3"/>
            <w:tcBorders>
              <w:top w:val="nil"/>
              <w:left w:val="dotDash" w:sz="2" w:space="0" w:color="A6A6A6" w:themeColor="background1" w:themeShade="A6"/>
              <w:bottom w:val="nil"/>
            </w:tcBorders>
            <w:shd w:val="clear" w:color="auto" w:fill="auto"/>
          </w:tcPr>
          <w:p w:rsidR="005C4ADB" w:rsidRPr="00883F48" w:rsidRDefault="005C4ADB" w:rsidP="00027497">
            <w:pPr>
              <w:jc w:val="both"/>
              <w:rPr>
                <w:rFonts w:ascii="Garamond" w:hAnsi="Garamond"/>
                <w:sz w:val="18"/>
                <w:szCs w:val="18"/>
              </w:rPr>
            </w:pPr>
            <w:r w:rsidRPr="005C4ADB">
              <w:rPr>
                <w:rFonts w:ascii="Garamond" w:hAnsi="Garamond"/>
                <w:sz w:val="18"/>
                <w:szCs w:val="18"/>
              </w:rPr>
              <w:t xml:space="preserve">Ability to push, pull, stoop, kneel, </w:t>
            </w:r>
            <w:r>
              <w:rPr>
                <w:rFonts w:ascii="Garamond" w:hAnsi="Garamond"/>
                <w:sz w:val="18"/>
                <w:szCs w:val="18"/>
              </w:rPr>
              <w:t>and</w:t>
            </w:r>
            <w:r w:rsidR="00C343C6">
              <w:rPr>
                <w:rFonts w:ascii="Garamond" w:hAnsi="Garamond"/>
                <w:sz w:val="18"/>
                <w:szCs w:val="18"/>
              </w:rPr>
              <w:t xml:space="preserve"> </w:t>
            </w:r>
            <w:r w:rsidRPr="005C4ADB">
              <w:rPr>
                <w:rFonts w:ascii="Garamond" w:hAnsi="Garamond"/>
                <w:sz w:val="18"/>
                <w:szCs w:val="18"/>
              </w:rPr>
              <w:t>crouch frequently</w:t>
            </w:r>
            <w:r w:rsidR="00C343C6">
              <w:rPr>
                <w:rFonts w:ascii="Garamond" w:hAnsi="Garamond"/>
                <w:sz w:val="18"/>
                <w:szCs w:val="18"/>
              </w:rPr>
              <w:t xml:space="preserve"> w</w:t>
            </w:r>
            <w:r w:rsidRPr="005C4ADB">
              <w:rPr>
                <w:rFonts w:ascii="Garamond" w:hAnsi="Garamond"/>
                <w:sz w:val="18"/>
                <w:szCs w:val="18"/>
              </w:rPr>
              <w:t xml:space="preserve">alking and standing </w:t>
            </w:r>
            <w:r>
              <w:rPr>
                <w:rFonts w:ascii="Garamond" w:hAnsi="Garamond"/>
                <w:sz w:val="18"/>
                <w:szCs w:val="18"/>
              </w:rPr>
              <w:t>for</w:t>
            </w:r>
            <w:r w:rsidR="00C343C6">
              <w:rPr>
                <w:rFonts w:ascii="Garamond" w:hAnsi="Garamond"/>
                <w:sz w:val="18"/>
                <w:szCs w:val="18"/>
              </w:rPr>
              <w:t xml:space="preserve"> </w:t>
            </w:r>
            <w:r w:rsidRPr="005C4ADB">
              <w:rPr>
                <w:rFonts w:ascii="Garamond" w:hAnsi="Garamond"/>
                <w:sz w:val="18"/>
                <w:szCs w:val="18"/>
              </w:rPr>
              <w:t>4-8 hours</w:t>
            </w:r>
            <w:r w:rsidR="00C343C6">
              <w:rPr>
                <w:rFonts w:ascii="Garamond" w:hAnsi="Garamond"/>
                <w:sz w:val="18"/>
                <w:szCs w:val="18"/>
              </w:rPr>
              <w:t>.</w:t>
            </w:r>
            <w:bookmarkStart w:id="0" w:name="_GoBack"/>
            <w:bookmarkEnd w:id="0"/>
            <w:r w:rsidRPr="005C4ADB">
              <w:rPr>
                <w:rFonts w:ascii="Garamond" w:hAnsi="Garamond"/>
                <w:sz w:val="18"/>
                <w:szCs w:val="18"/>
              </w:rPr>
              <w:t xml:space="preserve"> Must be able to grip, hold</w:t>
            </w:r>
            <w:r>
              <w:rPr>
                <w:rFonts w:ascii="Garamond" w:hAnsi="Garamond"/>
                <w:sz w:val="18"/>
                <w:szCs w:val="18"/>
              </w:rPr>
              <w:t>,</w:t>
            </w:r>
            <w:r w:rsidRPr="005C4ADB">
              <w:rPr>
                <w:rFonts w:ascii="Garamond" w:hAnsi="Garamond"/>
                <w:sz w:val="18"/>
                <w:szCs w:val="18"/>
              </w:rPr>
              <w:t xml:space="preserve"> and turn object</w:t>
            </w:r>
            <w:r>
              <w:rPr>
                <w:rFonts w:ascii="Garamond" w:hAnsi="Garamond"/>
                <w:sz w:val="18"/>
                <w:szCs w:val="18"/>
              </w:rPr>
              <w:t>s</w:t>
            </w:r>
            <w:r w:rsidRPr="005C4ADB">
              <w:rPr>
                <w:rFonts w:ascii="Garamond" w:hAnsi="Garamond"/>
                <w:sz w:val="18"/>
                <w:szCs w:val="18"/>
              </w:rPr>
              <w:t xml:space="preserve"> in his/her hands and ability to exert 25-49 lbs. of force occasionally.</w:t>
            </w:r>
          </w:p>
        </w:tc>
      </w:tr>
      <w:tr w:rsidR="00BF6AD7" w:rsidRPr="002873DF" w:rsidTr="0077184A">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BF6AD7"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BF6AD7" w:rsidRPr="00CD1150" w:rsidRDefault="00DE1A43" w:rsidP="00CD2029">
            <w:pPr>
              <w:jc w:val="right"/>
              <w:rPr>
                <w:rFonts w:ascii="Garamond" w:hAnsi="Garamond"/>
                <w:b/>
                <w:bCs/>
                <w:color w:val="FF0000"/>
                <w:sz w:val="22"/>
                <w:szCs w:val="22"/>
              </w:rPr>
            </w:pPr>
            <w:r>
              <w:rPr>
                <w:rFonts w:ascii="Garamond" w:hAnsi="Garamond"/>
                <w:b/>
                <w:bCs/>
                <w:color w:val="FF0000"/>
                <w:sz w:val="22"/>
                <w:szCs w:val="22"/>
              </w:rPr>
              <w:t>Background Requirements</w:t>
            </w:r>
            <w:r w:rsidR="00883F48">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r w:rsidRPr="00BF6AD7">
              <w:rPr>
                <w:rFonts w:ascii="Garamond" w:hAnsi="Garamond"/>
                <w:sz w:val="18"/>
                <w:szCs w:val="18"/>
              </w:rPr>
              <w:t>Candidates must pass a criminal background check, MVR, and drug screening</w:t>
            </w:r>
          </w:p>
        </w:tc>
      </w:tr>
      <w:tr w:rsidR="00BF6AD7" w:rsidRPr="002873DF" w:rsidTr="0077184A">
        <w:trPr>
          <w:jc w:val="center"/>
        </w:trPr>
        <w:tc>
          <w:tcPr>
            <w:tcW w:w="2865" w:type="dxa"/>
            <w:tcBorders>
              <w:top w:val="nil"/>
              <w:bottom w:val="nil"/>
              <w:right w:val="dotDash" w:sz="2" w:space="0" w:color="A6A6A6" w:themeColor="background1" w:themeShade="A6"/>
            </w:tcBorders>
            <w:shd w:val="clear" w:color="auto" w:fill="FFFFFF" w:themeFill="background1"/>
            <w:vAlign w:val="center"/>
          </w:tcPr>
          <w:p w:rsidR="00BF6AD7" w:rsidRPr="00CD1150" w:rsidRDefault="00BF6AD7" w:rsidP="00CD202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tcPr>
          <w:p w:rsidR="00BF6AD7" w:rsidRPr="00710526" w:rsidRDefault="00BF6AD7" w:rsidP="00027497">
            <w:pPr>
              <w:jc w:val="both"/>
              <w:rPr>
                <w:rFonts w:ascii="Garamond" w:hAnsi="Garamond"/>
                <w:sz w:val="18"/>
                <w:szCs w:val="18"/>
              </w:rPr>
            </w:pPr>
          </w:p>
        </w:tc>
      </w:tr>
      <w:tr w:rsidR="00684E65"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684E65" w:rsidRPr="00710526" w:rsidRDefault="0077184A" w:rsidP="00027497">
            <w:pPr>
              <w:jc w:val="both"/>
              <w:rPr>
                <w:rFonts w:ascii="Garamond" w:hAnsi="Garamond"/>
                <w:sz w:val="18"/>
                <w:szCs w:val="18"/>
              </w:rPr>
            </w:pPr>
            <w:r w:rsidRPr="0077184A">
              <w:rPr>
                <w:rFonts w:ascii="Garamond" w:hAnsi="Garamond"/>
                <w:sz w:val="18"/>
                <w:szCs w:val="18"/>
              </w:rPr>
              <w:t>Full-time position</w:t>
            </w:r>
            <w:r>
              <w:rPr>
                <w:rFonts w:ascii="Garamond" w:hAnsi="Garamond"/>
                <w:sz w:val="18"/>
                <w:szCs w:val="18"/>
              </w:rPr>
              <w:t xml:space="preserve">. </w:t>
            </w:r>
            <w:r w:rsidRPr="0077184A">
              <w:rPr>
                <w:rFonts w:ascii="Garamond" w:hAnsi="Garamond"/>
                <w:sz w:val="18"/>
                <w:szCs w:val="18"/>
              </w:rPr>
              <w:t>Salary commensurate with experience.</w:t>
            </w:r>
          </w:p>
        </w:tc>
      </w:tr>
      <w:tr w:rsidR="00CD1150" w:rsidRPr="002873DF" w:rsidTr="0077184A">
        <w:trPr>
          <w:jc w:val="center"/>
        </w:trPr>
        <w:tc>
          <w:tcPr>
            <w:tcW w:w="286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CD1150" w:rsidRPr="00710526" w:rsidRDefault="00CD1150" w:rsidP="00027497">
            <w:pPr>
              <w:jc w:val="both"/>
              <w:rPr>
                <w:rFonts w:ascii="Garamond" w:hAnsi="Garamond"/>
                <w:sz w:val="18"/>
                <w:szCs w:val="18"/>
              </w:rPr>
            </w:pPr>
          </w:p>
        </w:tc>
      </w:tr>
      <w:tr w:rsidR="00CD1150"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CD1150" w:rsidRPr="00710526" w:rsidRDefault="00883F48" w:rsidP="00027497">
            <w:pPr>
              <w:jc w:val="both"/>
              <w:rPr>
                <w:rFonts w:ascii="Garamond" w:hAnsi="Garamond"/>
                <w:sz w:val="18"/>
                <w:szCs w:val="18"/>
              </w:rPr>
            </w:pPr>
            <w:r>
              <w:rPr>
                <w:rFonts w:ascii="Garamond" w:hAnsi="Garamond"/>
                <w:sz w:val="18"/>
                <w:szCs w:val="18"/>
              </w:rPr>
              <w:t xml:space="preserve">State of </w:t>
            </w:r>
            <w:r w:rsidR="0077184A">
              <w:rPr>
                <w:rFonts w:ascii="Garamond" w:hAnsi="Garamond"/>
                <w:sz w:val="18"/>
                <w:szCs w:val="18"/>
              </w:rPr>
              <w:t>GA Benefit package available.</w:t>
            </w:r>
          </w:p>
        </w:tc>
      </w:tr>
      <w:tr w:rsidR="004C25BF" w:rsidRPr="002873DF" w:rsidTr="0077184A">
        <w:trPr>
          <w:jc w:val="center"/>
        </w:trPr>
        <w:tc>
          <w:tcPr>
            <w:tcW w:w="286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660" w:type="dxa"/>
            <w:gridSpan w:val="3"/>
            <w:tcBorders>
              <w:top w:val="nil"/>
              <w:left w:val="dotDash" w:sz="2" w:space="0" w:color="A6A6A6" w:themeColor="background1" w:themeShade="A6"/>
              <w:bottom w:val="nil"/>
            </w:tcBorders>
            <w:shd w:val="clear" w:color="auto" w:fill="auto"/>
          </w:tcPr>
          <w:p w:rsidR="004C25BF" w:rsidRPr="00710526" w:rsidRDefault="004C25BF" w:rsidP="00027497">
            <w:pPr>
              <w:jc w:val="both"/>
              <w:rPr>
                <w:rFonts w:ascii="Garamond" w:hAnsi="Garamond"/>
                <w:sz w:val="18"/>
                <w:szCs w:val="18"/>
              </w:rPr>
            </w:pPr>
          </w:p>
        </w:tc>
      </w:tr>
      <w:tr w:rsidR="004C25BF"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660" w:type="dxa"/>
            <w:gridSpan w:val="3"/>
            <w:tcBorders>
              <w:top w:val="nil"/>
              <w:left w:val="dotDash" w:sz="2" w:space="0" w:color="A6A6A6" w:themeColor="background1" w:themeShade="A6"/>
              <w:bottom w:val="nil"/>
            </w:tcBorders>
            <w:shd w:val="clear" w:color="auto" w:fill="auto"/>
          </w:tcPr>
          <w:p w:rsidR="004C25BF" w:rsidRPr="00710526" w:rsidRDefault="005C4ADB" w:rsidP="00027497">
            <w:pPr>
              <w:jc w:val="both"/>
              <w:rPr>
                <w:rFonts w:ascii="Garamond" w:hAnsi="Garamond"/>
                <w:sz w:val="18"/>
                <w:szCs w:val="18"/>
              </w:rPr>
            </w:pPr>
            <w:r>
              <w:rPr>
                <w:rFonts w:ascii="Garamond" w:hAnsi="Garamond"/>
                <w:sz w:val="18"/>
                <w:szCs w:val="18"/>
              </w:rPr>
              <w:t>Facilities Director</w:t>
            </w:r>
          </w:p>
        </w:tc>
      </w:tr>
      <w:tr w:rsidR="00684E65" w:rsidRPr="002873DF" w:rsidTr="0077184A">
        <w:trPr>
          <w:jc w:val="center"/>
        </w:trPr>
        <w:tc>
          <w:tcPr>
            <w:tcW w:w="286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684E65"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vAlign w:val="center"/>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Until </w:t>
            </w:r>
            <w:r w:rsidR="00570C6B">
              <w:rPr>
                <w:rFonts w:ascii="Garamond" w:hAnsi="Garamond"/>
                <w:sz w:val="18"/>
                <w:szCs w:val="18"/>
              </w:rPr>
              <w:t>F</w:t>
            </w:r>
            <w:r w:rsidRPr="00710526">
              <w:rPr>
                <w:rFonts w:ascii="Garamond" w:hAnsi="Garamond"/>
                <w:sz w:val="18"/>
                <w:szCs w:val="18"/>
              </w:rPr>
              <w:t>illed</w:t>
            </w:r>
          </w:p>
        </w:tc>
      </w:tr>
      <w:tr w:rsidR="009840EA" w:rsidRPr="002873DF" w:rsidTr="0077184A">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tcPr>
          <w:p w:rsidR="004A4A11" w:rsidRPr="00710526" w:rsidRDefault="004A4A11" w:rsidP="00027497">
            <w:pPr>
              <w:jc w:val="both"/>
              <w:rPr>
                <w:rFonts w:ascii="Garamond" w:hAnsi="Garamond"/>
                <w:sz w:val="18"/>
                <w:szCs w:val="18"/>
              </w:rPr>
            </w:pPr>
          </w:p>
        </w:tc>
      </w:tr>
      <w:tr w:rsidR="009840EA" w:rsidRPr="002873DF" w:rsidTr="0077184A">
        <w:trPr>
          <w:jc w:val="center"/>
        </w:trPr>
        <w:tc>
          <w:tcPr>
            <w:tcW w:w="286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nil"/>
            </w:tcBorders>
            <w:shd w:val="clear" w:color="auto" w:fill="auto"/>
          </w:tcPr>
          <w:p w:rsidR="002873DF" w:rsidRPr="00710526" w:rsidRDefault="00CD1150" w:rsidP="00027497">
            <w:pPr>
              <w:jc w:val="both"/>
              <w:rPr>
                <w:rFonts w:ascii="Garamond" w:hAnsi="Garamond"/>
                <w:sz w:val="18"/>
                <w:szCs w:val="18"/>
              </w:rPr>
            </w:pPr>
            <w:r w:rsidRPr="00710526">
              <w:rPr>
                <w:rFonts w:ascii="Garamond" w:hAnsi="Garamond"/>
                <w:sz w:val="18"/>
                <w:szCs w:val="18"/>
              </w:rPr>
              <w:t xml:space="preserve">Please complete our SGTC application on our website </w:t>
            </w:r>
            <w:hyperlink r:id="rId8" w:history="1">
              <w:r w:rsidRPr="00710526">
                <w:rPr>
                  <w:rStyle w:val="Hyperlink"/>
                  <w:rFonts w:ascii="Garamond" w:hAnsi="Garamond"/>
                  <w:b/>
                  <w:color w:val="FF0000"/>
                  <w:sz w:val="18"/>
                  <w:szCs w:val="18"/>
                </w:rPr>
                <w:t>www.southgatech.edu</w:t>
              </w:r>
            </w:hyperlink>
            <w:r w:rsidRPr="00710526">
              <w:rPr>
                <w:rFonts w:ascii="Garamond" w:hAnsi="Garamond"/>
                <w:sz w:val="18"/>
                <w:szCs w:val="18"/>
              </w:rPr>
              <w:t xml:space="preserve"> access this by clicking on the link </w:t>
            </w:r>
            <w:r w:rsidRPr="00710526">
              <w:rPr>
                <w:rFonts w:ascii="Garamond" w:hAnsi="Garamond"/>
                <w:b/>
                <w:color w:val="FF0000"/>
                <w:sz w:val="18"/>
                <w:szCs w:val="18"/>
                <w:u w:val="single"/>
              </w:rPr>
              <w:t>Careers @ SGTC</w:t>
            </w:r>
            <w:r w:rsidRPr="00710526">
              <w:rPr>
                <w:rFonts w:ascii="Garamond" w:hAnsi="Garamond"/>
                <w:sz w:val="18"/>
                <w:szCs w:val="18"/>
              </w:rPr>
              <w:t xml:space="preserve">. For further assistance call the Human Resources Office at (229) 931-2454 or (229) 931-2450 or by emailing </w:t>
            </w:r>
            <w:hyperlink r:id="rId9" w:history="1">
              <w:r w:rsidRPr="00710526">
                <w:rPr>
                  <w:rStyle w:val="Hyperlink"/>
                  <w:rFonts w:ascii="Garamond" w:hAnsi="Garamond"/>
                  <w:color w:val="FF0000"/>
                  <w:sz w:val="18"/>
                  <w:szCs w:val="18"/>
                </w:rPr>
                <w:t>Erika.Carrillo@southgatech.edu</w:t>
              </w:r>
            </w:hyperlink>
            <w:r w:rsidRPr="00710526">
              <w:rPr>
                <w:rFonts w:ascii="Garamond" w:hAnsi="Garamond"/>
                <w:sz w:val="18"/>
                <w:szCs w:val="18"/>
              </w:rPr>
              <w:t xml:space="preserve"> or </w:t>
            </w:r>
            <w:hyperlink r:id="rId10" w:history="1">
              <w:r w:rsidRPr="00710526">
                <w:rPr>
                  <w:rStyle w:val="Hyperlink"/>
                  <w:rFonts w:ascii="Garamond" w:hAnsi="Garamond"/>
                  <w:color w:val="FF0000"/>
                  <w:sz w:val="18"/>
                  <w:szCs w:val="18"/>
                </w:rPr>
                <w:t>Suzanne.Singletary@southgatech.edu</w:t>
              </w:r>
            </w:hyperlink>
            <w:r w:rsidRPr="00710526">
              <w:rPr>
                <w:rFonts w:ascii="Garamond" w:hAnsi="Garamond"/>
                <w:sz w:val="18"/>
                <w:szCs w:val="18"/>
              </w:rPr>
              <w:t xml:space="preserve">. </w:t>
            </w:r>
          </w:p>
        </w:tc>
      </w:tr>
      <w:tr w:rsidR="009840EA" w:rsidRPr="002873DF" w:rsidTr="0077184A">
        <w:trPr>
          <w:jc w:val="center"/>
        </w:trPr>
        <w:tc>
          <w:tcPr>
            <w:tcW w:w="286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660" w:type="dxa"/>
            <w:gridSpan w:val="3"/>
            <w:tcBorders>
              <w:top w:val="nil"/>
              <w:left w:val="dotDash" w:sz="2" w:space="0" w:color="A6A6A6" w:themeColor="background1" w:themeShade="A6"/>
              <w:bottom w:val="nil"/>
            </w:tcBorders>
            <w:shd w:val="clear" w:color="auto" w:fill="auto"/>
          </w:tcPr>
          <w:p w:rsidR="004A4A11" w:rsidRPr="00710526" w:rsidRDefault="004A4A11" w:rsidP="00027497">
            <w:pPr>
              <w:jc w:val="both"/>
              <w:rPr>
                <w:rFonts w:ascii="Garamond" w:hAnsi="Garamond"/>
                <w:sz w:val="18"/>
                <w:szCs w:val="18"/>
              </w:rPr>
            </w:pPr>
          </w:p>
        </w:tc>
      </w:tr>
      <w:tr w:rsidR="009840EA" w:rsidRPr="002873DF" w:rsidTr="0077184A">
        <w:trPr>
          <w:jc w:val="center"/>
        </w:trPr>
        <w:tc>
          <w:tcPr>
            <w:tcW w:w="2865" w:type="dxa"/>
            <w:tcBorders>
              <w:top w:val="nil"/>
              <w:bottom w:val="single" w:sz="12" w:space="0" w:color="595959" w:themeColor="text1" w:themeTint="A6"/>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660" w:type="dxa"/>
            <w:gridSpan w:val="3"/>
            <w:tcBorders>
              <w:top w:val="nil"/>
              <w:left w:val="dotDash" w:sz="2" w:space="0" w:color="A6A6A6" w:themeColor="background1" w:themeShade="A6"/>
              <w:bottom w:val="single" w:sz="12" w:space="0" w:color="595959" w:themeColor="text1" w:themeTint="A6"/>
            </w:tcBorders>
            <w:shd w:val="clear" w:color="auto" w:fill="auto"/>
          </w:tcPr>
          <w:p w:rsidR="002873DF" w:rsidRPr="00710526" w:rsidRDefault="0077184A" w:rsidP="00027497">
            <w:pPr>
              <w:jc w:val="both"/>
              <w:rPr>
                <w:rFonts w:ascii="Garamond" w:hAnsi="Garamond"/>
                <w:sz w:val="18"/>
                <w:szCs w:val="18"/>
              </w:rPr>
            </w:pPr>
            <w:r w:rsidRPr="00710526">
              <w:rPr>
                <w:rFonts w:ascii="Garamond" w:hAnsi="Garamond"/>
                <w:sz w:val="18"/>
                <w:szCs w:val="18"/>
              </w:rPr>
              <w:t>Pursuant to college policy, a thorough background investigation, including a criminal history check,</w:t>
            </w:r>
            <w:r>
              <w:rPr>
                <w:rFonts w:ascii="Garamond" w:hAnsi="Garamond"/>
                <w:sz w:val="18"/>
                <w:szCs w:val="18"/>
              </w:rPr>
              <w:t xml:space="preserve"> </w:t>
            </w:r>
            <w:r w:rsidRPr="00710526">
              <w:rPr>
                <w:rFonts w:ascii="Garamond" w:hAnsi="Garamond"/>
                <w:sz w:val="18"/>
                <w:szCs w:val="18"/>
              </w:rPr>
              <w:t>shall be conducted on all candidates prior to being hired for any position with SGTC.</w:t>
            </w:r>
          </w:p>
        </w:tc>
      </w:tr>
      <w:tr w:rsidR="006710FD" w:rsidRPr="002873DF" w:rsidTr="0077184A">
        <w:trPr>
          <w:jc w:val="center"/>
        </w:trPr>
        <w:tc>
          <w:tcPr>
            <w:tcW w:w="9525" w:type="dxa"/>
            <w:gridSpan w:val="4"/>
            <w:tcBorders>
              <w:top w:val="single" w:sz="12" w:space="0" w:color="595959" w:themeColor="text1" w:themeTint="A6"/>
              <w:bottom w:val="single" w:sz="12" w:space="0" w:color="595959" w:themeColor="text1" w:themeTint="A6"/>
            </w:tcBorders>
            <w:shd w:val="clear" w:color="auto" w:fill="auto"/>
            <w:vAlign w:val="center"/>
          </w:tcPr>
          <w:p w:rsidR="006710FD" w:rsidRPr="00DE1A43" w:rsidRDefault="006710FD" w:rsidP="009E70A8">
            <w:pPr>
              <w:jc w:val="both"/>
              <w:rPr>
                <w:rFonts w:ascii="Garamond" w:hAnsi="Garamond"/>
                <w:sz w:val="6"/>
                <w:szCs w:val="20"/>
              </w:rPr>
            </w:pPr>
          </w:p>
        </w:tc>
      </w:tr>
      <w:tr w:rsidR="00675F94" w:rsidRPr="002873DF" w:rsidTr="0077184A">
        <w:trPr>
          <w:jc w:val="center"/>
        </w:trPr>
        <w:tc>
          <w:tcPr>
            <w:tcW w:w="286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182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5C4ADB" w:rsidRDefault="000C0C02" w:rsidP="009E70A8">
            <w:pPr>
              <w:jc w:val="both"/>
              <w:rPr>
                <w:rFonts w:ascii="Garamond" w:hAnsi="Garamond"/>
                <w:b/>
                <w:sz w:val="16"/>
                <w:szCs w:val="20"/>
              </w:rPr>
            </w:pPr>
            <w:r w:rsidRPr="000C0C02">
              <w:rPr>
                <w:rFonts w:ascii="Garamond" w:hAnsi="Garamond"/>
                <w:b/>
                <w:sz w:val="16"/>
                <w:szCs w:val="20"/>
              </w:rPr>
              <w:t>00159892</w:t>
            </w: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222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5C4ADB" w:rsidRDefault="000C0C02" w:rsidP="009E70A8">
            <w:pPr>
              <w:jc w:val="both"/>
              <w:rPr>
                <w:rFonts w:ascii="Garamond" w:hAnsi="Garamond"/>
                <w:b/>
                <w:sz w:val="16"/>
                <w:szCs w:val="20"/>
              </w:rPr>
            </w:pPr>
            <w:r w:rsidRPr="000C0C02">
              <w:rPr>
                <w:rFonts w:ascii="Garamond" w:hAnsi="Garamond"/>
                <w:b/>
                <w:sz w:val="16"/>
                <w:szCs w:val="20"/>
              </w:rPr>
              <w:t>30932</w:t>
            </w:r>
          </w:p>
        </w:tc>
      </w:tr>
    </w:tbl>
    <w:p w:rsidR="004E0E0D" w:rsidRPr="001467F3" w:rsidRDefault="004E0E0D" w:rsidP="004E0E0D">
      <w:pPr>
        <w:jc w:val="center"/>
        <w:rPr>
          <w:b/>
          <w:sz w:val="18"/>
          <w:szCs w:val="20"/>
        </w:rPr>
      </w:pPr>
    </w:p>
    <w:sectPr w:rsidR="004E0E0D" w:rsidRPr="001467F3" w:rsidSect="001B60F4">
      <w:headerReference w:type="default" r:id="rId11"/>
      <w:footerReference w:type="default" r:id="rId12"/>
      <w:pgSz w:w="12240" w:h="15840"/>
      <w:pgMar w:top="924" w:right="1440" w:bottom="864"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7BB" w:rsidRDefault="00C217BB">
      <w:r>
        <w:separator/>
      </w:r>
    </w:p>
  </w:endnote>
  <w:endnote w:type="continuationSeparator" w:id="0">
    <w:p w:rsidR="00C217BB" w:rsidRDefault="00C2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DE1A43" w:rsidRDefault="00C35FA3" w:rsidP="0007262A">
    <w:pPr>
      <w:ind w:right="-360"/>
      <w:jc w:val="center"/>
      <w:rPr>
        <w:rFonts w:cs="Calibri"/>
        <w:i/>
        <w:sz w:val="12"/>
        <w:szCs w:val="18"/>
      </w:rPr>
    </w:pPr>
    <w:r w:rsidRPr="00CD1150">
      <w:rPr>
        <w:rFonts w:ascii="Garamond" w:hAnsi="Garamond"/>
        <w:b/>
        <w:bCs/>
        <w:sz w:val="18"/>
        <w:szCs w:val="20"/>
      </w:rPr>
      <w:t>An Equal Employment Institution</w:t>
    </w:r>
    <w:r w:rsidRPr="00CD1150">
      <w:rPr>
        <w:rFonts w:ascii="Garamond" w:hAnsi="Garamond"/>
        <w:sz w:val="18"/>
        <w:szCs w:val="20"/>
      </w:rPr>
      <w:br/>
    </w:r>
    <w:r w:rsidR="00CD1150" w:rsidRPr="00DE1A43">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DE1A43">
        <w:rPr>
          <w:rStyle w:val="Hyperlink"/>
          <w:rFonts w:ascii="Garamond" w:hAnsi="Garamond"/>
          <w:b/>
          <w:bCs/>
          <w:i/>
          <w:color w:val="FF0000"/>
          <w:sz w:val="10"/>
          <w:szCs w:val="20"/>
        </w:rPr>
        <w:t>ekinchens@southgatech.edu</w:t>
      </w:r>
    </w:hyperlink>
    <w:r w:rsidR="00CD1150" w:rsidRPr="00DE1A43">
      <w:rPr>
        <w:rFonts w:ascii="Garamond" w:hAnsi="Garamond"/>
        <w:b/>
        <w:bCs/>
        <w:i/>
        <w:color w:val="FF0000"/>
        <w:sz w:val="10"/>
        <w:szCs w:val="20"/>
      </w:rPr>
      <w:t xml:space="preserve">, </w:t>
    </w:r>
    <w:r w:rsidR="00CD1150" w:rsidRPr="00DE1A43">
      <w:rPr>
        <w:rFonts w:ascii="Garamond" w:hAnsi="Garamond"/>
        <w:b/>
        <w:bCs/>
        <w:i/>
        <w:sz w:val="10"/>
        <w:szCs w:val="20"/>
      </w:rPr>
      <w:t xml:space="preserve">or Section 504/ADA Coordinator, Jennifer Robinson 229-931-2595 </w:t>
    </w:r>
    <w:hyperlink r:id="rId2" w:history="1">
      <w:r w:rsidR="00CD1150" w:rsidRPr="00DE1A43">
        <w:rPr>
          <w:rFonts w:ascii="Garamond" w:hAnsi="Garamond"/>
          <w:b/>
          <w:bCs/>
          <w:i/>
          <w:color w:val="FF0000"/>
          <w:sz w:val="10"/>
          <w:szCs w:val="20"/>
          <w:u w:val="single"/>
        </w:rPr>
        <w:t>Jennifer.Robinson@southgatech.edu</w:t>
      </w:r>
    </w:hyperlink>
    <w:r w:rsidR="00CD1150" w:rsidRPr="00DE1A43">
      <w:rPr>
        <w:rFonts w:ascii="Garamond" w:hAnsi="Garamond"/>
        <w:b/>
        <w:bCs/>
        <w:i/>
        <w:color w:val="000000" w:themeColor="text1"/>
        <w:sz w:val="10"/>
        <w:szCs w:val="20"/>
      </w:rPr>
      <w:t>.</w:t>
    </w:r>
  </w:p>
  <w:p w:rsidR="00C35FA3" w:rsidRPr="009B76D8" w:rsidRDefault="00C35FA3" w:rsidP="009B76D8">
    <w:pPr>
      <w:jc w:val="center"/>
      <w:rPr>
        <w:rFonts w:ascii="Garamond" w:hAnsi="Garamond"/>
        <w:sz w:val="20"/>
        <w:szCs w:val="20"/>
      </w:rPr>
    </w:pPr>
  </w:p>
  <w:p w:rsidR="00C35FA3" w:rsidRDefault="00C35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7BB" w:rsidRDefault="00C217BB">
      <w:r>
        <w:separator/>
      </w:r>
    </w:p>
  </w:footnote>
  <w:footnote w:type="continuationSeparator" w:id="0">
    <w:p w:rsidR="00C217BB" w:rsidRDefault="00C21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613B5"/>
    <w:rsid w:val="0007262A"/>
    <w:rsid w:val="00077C30"/>
    <w:rsid w:val="000C0C02"/>
    <w:rsid w:val="000D1985"/>
    <w:rsid w:val="000D5D79"/>
    <w:rsid w:val="0010395A"/>
    <w:rsid w:val="00125724"/>
    <w:rsid w:val="00130490"/>
    <w:rsid w:val="00142EA4"/>
    <w:rsid w:val="001467F3"/>
    <w:rsid w:val="0017152A"/>
    <w:rsid w:val="001A3A67"/>
    <w:rsid w:val="001B1F3D"/>
    <w:rsid w:val="001B60F4"/>
    <w:rsid w:val="001F371C"/>
    <w:rsid w:val="0021120D"/>
    <w:rsid w:val="0022415F"/>
    <w:rsid w:val="00272F9C"/>
    <w:rsid w:val="002873DF"/>
    <w:rsid w:val="002C2A99"/>
    <w:rsid w:val="003F7061"/>
    <w:rsid w:val="004272F4"/>
    <w:rsid w:val="00437701"/>
    <w:rsid w:val="00453D5D"/>
    <w:rsid w:val="00482312"/>
    <w:rsid w:val="004967A6"/>
    <w:rsid w:val="004A4A11"/>
    <w:rsid w:val="004B5822"/>
    <w:rsid w:val="004C25BF"/>
    <w:rsid w:val="004E0E0D"/>
    <w:rsid w:val="00520CB4"/>
    <w:rsid w:val="0054171C"/>
    <w:rsid w:val="00544680"/>
    <w:rsid w:val="00550A5E"/>
    <w:rsid w:val="005659B0"/>
    <w:rsid w:val="00570C6B"/>
    <w:rsid w:val="00576823"/>
    <w:rsid w:val="005A0B23"/>
    <w:rsid w:val="005C4ADB"/>
    <w:rsid w:val="005D6FE5"/>
    <w:rsid w:val="005F4F6B"/>
    <w:rsid w:val="00627165"/>
    <w:rsid w:val="00641FCC"/>
    <w:rsid w:val="00642D54"/>
    <w:rsid w:val="006544FC"/>
    <w:rsid w:val="006710FD"/>
    <w:rsid w:val="00675F94"/>
    <w:rsid w:val="00684E65"/>
    <w:rsid w:val="006A3C22"/>
    <w:rsid w:val="00710526"/>
    <w:rsid w:val="00714A62"/>
    <w:rsid w:val="0077184A"/>
    <w:rsid w:val="007C5D65"/>
    <w:rsid w:val="007E74DE"/>
    <w:rsid w:val="008263F0"/>
    <w:rsid w:val="0083259C"/>
    <w:rsid w:val="008538D5"/>
    <w:rsid w:val="00861980"/>
    <w:rsid w:val="00877879"/>
    <w:rsid w:val="00883F48"/>
    <w:rsid w:val="008B0314"/>
    <w:rsid w:val="00901EB3"/>
    <w:rsid w:val="0091536F"/>
    <w:rsid w:val="00921C4F"/>
    <w:rsid w:val="00934E94"/>
    <w:rsid w:val="0097167C"/>
    <w:rsid w:val="009840EA"/>
    <w:rsid w:val="00984C27"/>
    <w:rsid w:val="009A798B"/>
    <w:rsid w:val="009B76D8"/>
    <w:rsid w:val="009E70A8"/>
    <w:rsid w:val="00A24CB6"/>
    <w:rsid w:val="00A647AE"/>
    <w:rsid w:val="00AA4B3F"/>
    <w:rsid w:val="00AB3D36"/>
    <w:rsid w:val="00B03D6D"/>
    <w:rsid w:val="00B322A4"/>
    <w:rsid w:val="00B379D6"/>
    <w:rsid w:val="00B737DC"/>
    <w:rsid w:val="00B93E9B"/>
    <w:rsid w:val="00BB3613"/>
    <w:rsid w:val="00BC2587"/>
    <w:rsid w:val="00BF6AD7"/>
    <w:rsid w:val="00C217BB"/>
    <w:rsid w:val="00C343C6"/>
    <w:rsid w:val="00C35FA3"/>
    <w:rsid w:val="00C44B7B"/>
    <w:rsid w:val="00C44C3F"/>
    <w:rsid w:val="00C536EF"/>
    <w:rsid w:val="00C82963"/>
    <w:rsid w:val="00C9276A"/>
    <w:rsid w:val="00CB3632"/>
    <w:rsid w:val="00CD1150"/>
    <w:rsid w:val="00CD2029"/>
    <w:rsid w:val="00CE1291"/>
    <w:rsid w:val="00CF2C0B"/>
    <w:rsid w:val="00D10F80"/>
    <w:rsid w:val="00D6657A"/>
    <w:rsid w:val="00D75841"/>
    <w:rsid w:val="00D821F8"/>
    <w:rsid w:val="00DE1A43"/>
    <w:rsid w:val="00E56A82"/>
    <w:rsid w:val="00E75270"/>
    <w:rsid w:val="00E860E1"/>
    <w:rsid w:val="00E945C5"/>
    <w:rsid w:val="00EA20BE"/>
    <w:rsid w:val="00EC206C"/>
    <w:rsid w:val="00EC405C"/>
    <w:rsid w:val="00F041C6"/>
    <w:rsid w:val="00F42E92"/>
    <w:rsid w:val="00FA03B2"/>
    <w:rsid w:val="00FC135C"/>
    <w:rsid w:val="00FF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D195C"/>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3066">
      <w:bodyDiv w:val="1"/>
      <w:marLeft w:val="0"/>
      <w:marRight w:val="0"/>
      <w:marTop w:val="0"/>
      <w:marBottom w:val="0"/>
      <w:divBdr>
        <w:top w:val="none" w:sz="0" w:space="0" w:color="auto"/>
        <w:left w:val="none" w:sz="0" w:space="0" w:color="auto"/>
        <w:bottom w:val="none" w:sz="0" w:space="0" w:color="auto"/>
        <w:right w:val="none" w:sz="0" w:space="0" w:color="auto"/>
      </w:divBdr>
    </w:div>
    <w:div w:id="654139554">
      <w:bodyDiv w:val="1"/>
      <w:marLeft w:val="0"/>
      <w:marRight w:val="0"/>
      <w:marTop w:val="0"/>
      <w:marBottom w:val="0"/>
      <w:divBdr>
        <w:top w:val="none" w:sz="0" w:space="0" w:color="auto"/>
        <w:left w:val="none" w:sz="0" w:space="0" w:color="auto"/>
        <w:bottom w:val="none" w:sz="0" w:space="0" w:color="auto"/>
        <w:right w:val="none" w:sz="0" w:space="0" w:color="auto"/>
      </w:divBdr>
    </w:div>
    <w:div w:id="929510321">
      <w:bodyDiv w:val="1"/>
      <w:marLeft w:val="0"/>
      <w:marRight w:val="0"/>
      <w:marTop w:val="0"/>
      <w:marBottom w:val="0"/>
      <w:divBdr>
        <w:top w:val="none" w:sz="0" w:space="0" w:color="auto"/>
        <w:left w:val="none" w:sz="0" w:space="0" w:color="auto"/>
        <w:bottom w:val="none" w:sz="0" w:space="0" w:color="auto"/>
        <w:right w:val="none" w:sz="0" w:space="0" w:color="auto"/>
      </w:divBdr>
    </w:div>
    <w:div w:id="1035037190">
      <w:bodyDiv w:val="1"/>
      <w:marLeft w:val="0"/>
      <w:marRight w:val="0"/>
      <w:marTop w:val="0"/>
      <w:marBottom w:val="0"/>
      <w:divBdr>
        <w:top w:val="none" w:sz="0" w:space="0" w:color="auto"/>
        <w:left w:val="none" w:sz="0" w:space="0" w:color="auto"/>
        <w:bottom w:val="none" w:sz="0" w:space="0" w:color="auto"/>
        <w:right w:val="none" w:sz="0" w:space="0" w:color="auto"/>
      </w:divBdr>
    </w:div>
    <w:div w:id="1708018175">
      <w:bodyDiv w:val="1"/>
      <w:marLeft w:val="0"/>
      <w:marRight w:val="0"/>
      <w:marTop w:val="0"/>
      <w:marBottom w:val="0"/>
      <w:divBdr>
        <w:top w:val="none" w:sz="0" w:space="0" w:color="auto"/>
        <w:left w:val="none" w:sz="0" w:space="0" w:color="auto"/>
        <w:bottom w:val="none" w:sz="0" w:space="0" w:color="auto"/>
        <w:right w:val="none" w:sz="0" w:space="0" w:color="auto"/>
      </w:divBdr>
    </w:div>
    <w:div w:id="1954631600">
      <w:bodyDiv w:val="1"/>
      <w:marLeft w:val="0"/>
      <w:marRight w:val="0"/>
      <w:marTop w:val="0"/>
      <w:marBottom w:val="0"/>
      <w:divBdr>
        <w:top w:val="none" w:sz="0" w:space="0" w:color="auto"/>
        <w:left w:val="none" w:sz="0" w:space="0" w:color="auto"/>
        <w:bottom w:val="none" w:sz="0" w:space="0" w:color="auto"/>
        <w:right w:val="none" w:sz="0" w:space="0" w:color="auto"/>
      </w:divBdr>
    </w:div>
    <w:div w:id="2018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3FD31-662E-4793-B980-E181F158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2</TotalTime>
  <Pages>1</Pages>
  <Words>326</Words>
  <Characters>2024</Characters>
  <Application>Microsoft Office Word</Application>
  <DocSecurity>0</DocSecurity>
  <Lines>88</Lines>
  <Paragraphs>43</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2307</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3</cp:revision>
  <cp:lastPrinted>2024-11-04T16:42:00Z</cp:lastPrinted>
  <dcterms:created xsi:type="dcterms:W3CDTF">2024-11-04T16:55:00Z</dcterms:created>
  <dcterms:modified xsi:type="dcterms:W3CDTF">2024-11-04T19:30:00Z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5154761a4cb612ed5c7e0ee49b1dcd739f2cdeed6744f7016e567af57efb6514</vt:lpwstr>
  </property>
</Properties>
</file>