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BAC3" w14:textId="77777777" w:rsidR="00D44D8D" w:rsidRPr="008C2A7C" w:rsidRDefault="00A822C1" w:rsidP="008C2A7C">
      <w:pPr>
        <w:jc w:val="center"/>
        <w:rPr>
          <w:sz w:val="40"/>
          <w:szCs w:val="40"/>
        </w:rPr>
      </w:pPr>
      <w:bookmarkStart w:id="0" w:name="_GoBack"/>
      <w:bookmarkEnd w:id="0"/>
      <w:r w:rsidRPr="00F020DF">
        <w:rPr>
          <w:noProof/>
          <w:sz w:val="40"/>
          <w:szCs w:val="40"/>
        </w:rPr>
        <w:drawing>
          <wp:inline distT="0" distB="0" distL="0" distR="0" wp14:anchorId="2F1CFE86" wp14:editId="065D253D">
            <wp:extent cx="857250" cy="638175"/>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p>
    <w:p w14:paraId="2ABA85CF" w14:textId="77777777" w:rsidR="00D44D8D" w:rsidRPr="000E6200" w:rsidRDefault="00D44D8D" w:rsidP="008C2A7C">
      <w:pPr>
        <w:spacing w:after="0"/>
        <w:jc w:val="center"/>
        <w:rPr>
          <w:sz w:val="32"/>
          <w:szCs w:val="32"/>
        </w:rPr>
      </w:pPr>
      <w:r w:rsidRPr="000E6200">
        <w:rPr>
          <w:sz w:val="32"/>
          <w:szCs w:val="32"/>
        </w:rPr>
        <w:t>POSITION ANNOUNCEMENT</w:t>
      </w:r>
    </w:p>
    <w:p w14:paraId="50AC2E2A" w14:textId="77777777" w:rsidR="00D44D8D" w:rsidRPr="008C2A7C" w:rsidRDefault="00F32C7D" w:rsidP="008C2A7C">
      <w:pPr>
        <w:spacing w:after="0"/>
        <w:jc w:val="center"/>
        <w:rPr>
          <w:sz w:val="24"/>
          <w:szCs w:val="24"/>
        </w:rPr>
      </w:pPr>
      <w:r>
        <w:rPr>
          <w:sz w:val="24"/>
          <w:szCs w:val="24"/>
        </w:rPr>
        <w:pict w14:anchorId="3E6A3E5F">
          <v:rect id="_x0000_i1025" style="width:381.6pt;height:1.5pt" o:hralign="center" o:hrstd="t" o:hrnoshade="t" o:hr="t" fillcolor="#aca899" stroked="f">
            <v:imagedata r:id="rId9"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9"/>
        <w:gridCol w:w="7641"/>
      </w:tblGrid>
      <w:tr w:rsidR="00D44D8D" w:rsidRPr="00C43D54" w14:paraId="14C684A4" w14:textId="77777777" w:rsidTr="00DF2726">
        <w:tc>
          <w:tcPr>
            <w:tcW w:w="1719" w:type="dxa"/>
            <w:tcBorders>
              <w:top w:val="nil"/>
              <w:left w:val="nil"/>
              <w:bottom w:val="nil"/>
              <w:right w:val="nil"/>
            </w:tcBorders>
          </w:tcPr>
          <w:p w14:paraId="7873E489" w14:textId="77777777" w:rsidR="00D44D8D" w:rsidRPr="00A24E21" w:rsidRDefault="00D44D8D" w:rsidP="00A24E21">
            <w:pPr>
              <w:spacing w:after="0" w:line="240" w:lineRule="auto"/>
              <w:rPr>
                <w:b/>
              </w:rPr>
            </w:pPr>
            <w:r w:rsidRPr="00A24E21">
              <w:rPr>
                <w:b/>
              </w:rPr>
              <w:t>POSITION TITLE:</w:t>
            </w:r>
          </w:p>
        </w:tc>
        <w:tc>
          <w:tcPr>
            <w:tcW w:w="7641" w:type="dxa"/>
            <w:tcBorders>
              <w:top w:val="nil"/>
              <w:left w:val="nil"/>
              <w:bottom w:val="nil"/>
              <w:right w:val="nil"/>
            </w:tcBorders>
          </w:tcPr>
          <w:p w14:paraId="11134F76" w14:textId="56F254CF" w:rsidR="00D44D8D" w:rsidRDefault="00DF2726" w:rsidP="00A24E21">
            <w:pPr>
              <w:spacing w:after="0" w:line="240" w:lineRule="auto"/>
              <w:rPr>
                <w:b/>
                <w:szCs w:val="24"/>
              </w:rPr>
            </w:pPr>
            <w:bookmarkStart w:id="1" w:name="OLE_LINK1"/>
            <w:bookmarkStart w:id="2" w:name="OLE_LINK2"/>
            <w:r>
              <w:rPr>
                <w:b/>
                <w:szCs w:val="24"/>
              </w:rPr>
              <w:t xml:space="preserve">Adjunct </w:t>
            </w:r>
            <w:r w:rsidR="008A5C32">
              <w:rPr>
                <w:b/>
                <w:szCs w:val="24"/>
              </w:rPr>
              <w:t>English Instructor</w:t>
            </w:r>
          </w:p>
          <w:bookmarkEnd w:id="1"/>
          <w:bookmarkEnd w:id="2"/>
          <w:p w14:paraId="2CDC26BA" w14:textId="77777777" w:rsidR="000B7617" w:rsidRPr="00D6640E" w:rsidRDefault="000B7617" w:rsidP="00A24E21">
            <w:pPr>
              <w:spacing w:after="0" w:line="240" w:lineRule="auto"/>
              <w:rPr>
                <w:b/>
              </w:rPr>
            </w:pPr>
          </w:p>
        </w:tc>
      </w:tr>
      <w:tr w:rsidR="00C43D54" w:rsidRPr="00C43D54" w14:paraId="493F8DA2" w14:textId="77777777" w:rsidTr="00DF2726">
        <w:tc>
          <w:tcPr>
            <w:tcW w:w="9360" w:type="dxa"/>
            <w:gridSpan w:val="2"/>
            <w:tcBorders>
              <w:top w:val="nil"/>
              <w:left w:val="nil"/>
              <w:bottom w:val="nil"/>
              <w:right w:val="nil"/>
            </w:tcBorders>
          </w:tcPr>
          <w:p w14:paraId="1EDB3D9B" w14:textId="77777777" w:rsidR="000B7617" w:rsidRDefault="00C43D54" w:rsidP="000B7617">
            <w:pPr>
              <w:spacing w:after="0" w:line="240" w:lineRule="auto"/>
              <w:rPr>
                <w:b/>
              </w:rPr>
            </w:pPr>
            <w:r w:rsidRPr="00D6640E">
              <w:rPr>
                <w:b/>
              </w:rPr>
              <w:t>POSITION DESCRIPTION:</w:t>
            </w:r>
          </w:p>
          <w:p w14:paraId="36AB3DDB" w14:textId="02CB7C91" w:rsidR="008A5C32" w:rsidRDefault="00DF2726" w:rsidP="00C03522">
            <w:pPr>
              <w:shd w:val="clear" w:color="auto" w:fill="FFFFFF"/>
              <w:spacing w:after="0" w:line="240" w:lineRule="auto"/>
              <w:textAlignment w:val="baseline"/>
              <w:rPr>
                <w:rStyle w:val="PlaceholderText"/>
                <w:noProof/>
                <w:color w:val="auto"/>
              </w:rPr>
            </w:pPr>
            <w:r w:rsidRPr="003D1A7A">
              <w:rPr>
                <w:color w:val="000000"/>
                <w:shd w:val="clear" w:color="auto" w:fill="FFFFFF"/>
              </w:rPr>
              <w:t xml:space="preserve">Under general supervision, provides instruction to students in associate degree and diploma-level </w:t>
            </w:r>
            <w:r w:rsidR="00A71795">
              <w:rPr>
                <w:color w:val="000000"/>
                <w:shd w:val="clear" w:color="auto" w:fill="FFFFFF"/>
              </w:rPr>
              <w:t>English</w:t>
            </w:r>
            <w:r w:rsidRPr="003D1A7A">
              <w:rPr>
                <w:color w:val="000000"/>
                <w:shd w:val="clear" w:color="auto" w:fill="FFFFFF"/>
              </w:rPr>
              <w:t xml:space="preserve"> courses. </w:t>
            </w:r>
            <w:r w:rsidRPr="00D543DC">
              <w:rPr>
                <w:rStyle w:val="PlaceholderText"/>
                <w:noProof/>
                <w:color w:val="auto"/>
              </w:rPr>
              <w:t xml:space="preserve">Demonstrates the effective use of oral and written communication skills and knowledge of current procedures in the </w:t>
            </w:r>
            <w:r w:rsidR="00A71795" w:rsidRPr="00A71795">
              <w:rPr>
                <w:rStyle w:val="PlaceholderText"/>
                <w:noProof/>
                <w:color w:val="auto"/>
              </w:rPr>
              <w:t>English</w:t>
            </w:r>
            <w:r w:rsidRPr="00A71795">
              <w:rPr>
                <w:rStyle w:val="PlaceholderText"/>
                <w:noProof/>
                <w:color w:val="auto"/>
              </w:rPr>
              <w:t xml:space="preserve">. </w:t>
            </w:r>
            <w:r w:rsidRPr="00B719F6">
              <w:rPr>
                <w:rStyle w:val="PlaceholderText"/>
                <w:noProof/>
                <w:color w:val="auto"/>
              </w:rPr>
              <w:t>Develops program and syllabi, goals and objectives. Evaluates students' progress in attaining goals and objectives. Requests and maintains supplies and equipment.  Performs related academic duties including, but not limited to, developing course outlines, class presentations, and ensuring compliance with institutional, TCSG, and accreditation standards. Position is employed on an individual academic term basis.</w:t>
            </w:r>
          </w:p>
          <w:p w14:paraId="3480B8D5" w14:textId="62B0E0C1" w:rsidR="00DF2726" w:rsidRPr="00D6640E" w:rsidRDefault="00DF2726" w:rsidP="00C03522">
            <w:pPr>
              <w:shd w:val="clear" w:color="auto" w:fill="FFFFFF"/>
              <w:spacing w:after="0" w:line="240" w:lineRule="auto"/>
              <w:textAlignment w:val="baseline"/>
            </w:pPr>
          </w:p>
        </w:tc>
      </w:tr>
      <w:tr w:rsidR="00C43D54" w:rsidRPr="00C43D54" w14:paraId="5005A275" w14:textId="77777777" w:rsidTr="00DF2726">
        <w:tc>
          <w:tcPr>
            <w:tcW w:w="9360" w:type="dxa"/>
            <w:gridSpan w:val="2"/>
            <w:tcBorders>
              <w:top w:val="nil"/>
              <w:left w:val="nil"/>
              <w:bottom w:val="nil"/>
              <w:right w:val="nil"/>
            </w:tcBorders>
          </w:tcPr>
          <w:p w14:paraId="262959EB" w14:textId="77777777" w:rsidR="000B7617" w:rsidRDefault="00C43D54" w:rsidP="000B7617">
            <w:pPr>
              <w:spacing w:after="0" w:line="240" w:lineRule="auto"/>
              <w:rPr>
                <w:b/>
              </w:rPr>
            </w:pPr>
            <w:r w:rsidRPr="00D6640E">
              <w:rPr>
                <w:b/>
              </w:rPr>
              <w:t>MINIMUM QUALIFICATIONS:</w:t>
            </w:r>
          </w:p>
          <w:p w14:paraId="1B6B4C96" w14:textId="20D12722" w:rsidR="00C43D54" w:rsidRDefault="008A5C32" w:rsidP="00DF2726">
            <w:pPr>
              <w:numPr>
                <w:ilvl w:val="0"/>
                <w:numId w:val="1"/>
              </w:numPr>
              <w:spacing w:after="0" w:line="240" w:lineRule="auto"/>
              <w:jc w:val="both"/>
              <w:rPr>
                <w:rFonts w:cs="Arial"/>
                <w:color w:val="000000"/>
              </w:rPr>
            </w:pPr>
            <w:r w:rsidRPr="008A5C32">
              <w:rPr>
                <w:rFonts w:cs="Arial"/>
                <w:color w:val="000000"/>
              </w:rPr>
              <w:t>A Master's degree in English or a Master’s degree with a concentration (18 semester hours) in English from a regionally accredited institution.</w:t>
            </w:r>
          </w:p>
          <w:p w14:paraId="43A6611B" w14:textId="77777777" w:rsidR="00596C9A" w:rsidRDefault="00596C9A" w:rsidP="00596C9A">
            <w:pPr>
              <w:pStyle w:val="ListParagraph"/>
              <w:numPr>
                <w:ilvl w:val="0"/>
                <w:numId w:val="1"/>
              </w:numPr>
              <w:rPr>
                <w:rFonts w:cs="Arial"/>
                <w:color w:val="000000"/>
              </w:rPr>
            </w:pPr>
            <w:r w:rsidRPr="00596C9A">
              <w:rPr>
                <w:rFonts w:cs="Arial"/>
                <w:color w:val="000000"/>
              </w:rPr>
              <w:t>Experience as an instructor/teacher in a secondary or postsecondary setting.</w:t>
            </w:r>
          </w:p>
          <w:p w14:paraId="25AF4563" w14:textId="2BC4574D" w:rsidR="008A5C32" w:rsidRPr="00596C9A" w:rsidRDefault="00DD11A0" w:rsidP="00596C9A">
            <w:pPr>
              <w:pStyle w:val="ListParagraph"/>
              <w:numPr>
                <w:ilvl w:val="0"/>
                <w:numId w:val="1"/>
              </w:numPr>
              <w:rPr>
                <w:rFonts w:cs="Arial"/>
                <w:color w:val="000000"/>
              </w:rPr>
            </w:pPr>
            <w:r w:rsidRPr="00596C9A">
              <w:rPr>
                <w:rFonts w:cs="Calibri"/>
              </w:rPr>
              <w:t>Excellent human-relations, interpersonal skills, and strong verbal and written communication skills required.</w:t>
            </w:r>
          </w:p>
        </w:tc>
      </w:tr>
      <w:tr w:rsidR="000B7617" w:rsidRPr="00C43D54" w14:paraId="7FF55AE7" w14:textId="77777777" w:rsidTr="00DF2726">
        <w:tc>
          <w:tcPr>
            <w:tcW w:w="9360" w:type="dxa"/>
            <w:gridSpan w:val="2"/>
            <w:tcBorders>
              <w:top w:val="nil"/>
              <w:left w:val="nil"/>
              <w:bottom w:val="nil"/>
              <w:right w:val="nil"/>
            </w:tcBorders>
          </w:tcPr>
          <w:p w14:paraId="033644E4" w14:textId="77777777" w:rsidR="000B7617" w:rsidRPr="000B7617" w:rsidRDefault="000B7617" w:rsidP="00A24E21">
            <w:pPr>
              <w:spacing w:after="0" w:line="240" w:lineRule="auto"/>
              <w:rPr>
                <w:b/>
              </w:rPr>
            </w:pPr>
            <w:r w:rsidRPr="000B7617">
              <w:rPr>
                <w:b/>
              </w:rPr>
              <w:t>PREFERRED QUALIFICATIONS:</w:t>
            </w:r>
          </w:p>
          <w:p w14:paraId="66D7DB9B" w14:textId="77777777" w:rsidR="00596C9A" w:rsidRPr="00596C9A" w:rsidRDefault="00596C9A" w:rsidP="00596C9A">
            <w:pPr>
              <w:numPr>
                <w:ilvl w:val="0"/>
                <w:numId w:val="2"/>
              </w:numPr>
              <w:spacing w:after="0" w:line="240" w:lineRule="auto"/>
              <w:jc w:val="both"/>
              <w:rPr>
                <w:rStyle w:val="PlaceholderText"/>
                <w:noProof/>
                <w:color w:val="auto"/>
              </w:rPr>
            </w:pPr>
            <w:r w:rsidRPr="00596C9A">
              <w:rPr>
                <w:rStyle w:val="PlaceholderText"/>
                <w:noProof/>
                <w:color w:val="auto"/>
              </w:rPr>
              <w:t xml:space="preserve">Postsecondary teaching experience.  </w:t>
            </w:r>
          </w:p>
          <w:p w14:paraId="0210B6EF" w14:textId="77777777" w:rsidR="00596C9A" w:rsidRPr="00596C9A" w:rsidRDefault="00596C9A" w:rsidP="00596C9A">
            <w:pPr>
              <w:numPr>
                <w:ilvl w:val="0"/>
                <w:numId w:val="2"/>
              </w:numPr>
              <w:spacing w:after="0" w:line="240" w:lineRule="auto"/>
              <w:jc w:val="both"/>
              <w:rPr>
                <w:rStyle w:val="PlaceholderText"/>
                <w:noProof/>
                <w:color w:val="auto"/>
              </w:rPr>
            </w:pPr>
            <w:r w:rsidRPr="00596C9A">
              <w:rPr>
                <w:rStyle w:val="PlaceholderText"/>
                <w:noProof/>
                <w:color w:val="auto"/>
              </w:rPr>
              <w:t xml:space="preserve">Three years paid work experience in-field within the past seven years.  </w:t>
            </w:r>
          </w:p>
          <w:p w14:paraId="19E4F771" w14:textId="56469855" w:rsidR="000B7617" w:rsidRPr="000B7617" w:rsidRDefault="00596C9A" w:rsidP="00596C9A">
            <w:pPr>
              <w:numPr>
                <w:ilvl w:val="0"/>
                <w:numId w:val="2"/>
              </w:numPr>
              <w:spacing w:after="0" w:line="240" w:lineRule="auto"/>
            </w:pPr>
            <w:r w:rsidRPr="00596C9A">
              <w:rPr>
                <w:rStyle w:val="PlaceholderText"/>
                <w:noProof/>
                <w:color w:val="auto"/>
              </w:rPr>
              <w:t>Experience with teacher preparation, instruction, instructional methodologies, evaluation and assessment.</w:t>
            </w:r>
          </w:p>
        </w:tc>
      </w:tr>
      <w:tr w:rsidR="00C43D54" w:rsidRPr="00C43D54" w14:paraId="4AA02CC5" w14:textId="77777777" w:rsidTr="00DF2726">
        <w:tc>
          <w:tcPr>
            <w:tcW w:w="9360" w:type="dxa"/>
            <w:gridSpan w:val="2"/>
            <w:tcBorders>
              <w:top w:val="nil"/>
              <w:left w:val="nil"/>
              <w:bottom w:val="nil"/>
              <w:right w:val="nil"/>
            </w:tcBorders>
          </w:tcPr>
          <w:p w14:paraId="02AD3A3F" w14:textId="77777777" w:rsidR="00C43D54" w:rsidRPr="00C43D54" w:rsidRDefault="00C43D54" w:rsidP="00437481">
            <w:pPr>
              <w:spacing w:after="0" w:line="240" w:lineRule="auto"/>
            </w:pPr>
          </w:p>
        </w:tc>
      </w:tr>
      <w:tr w:rsidR="00C43D54" w:rsidRPr="00C43D54" w14:paraId="7DB851C2" w14:textId="77777777" w:rsidTr="00DF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7DE27002" w14:textId="77777777" w:rsidR="00C43D54" w:rsidRPr="00A24E21" w:rsidRDefault="00C43D54" w:rsidP="00A24E21">
            <w:pPr>
              <w:spacing w:after="0" w:line="240" w:lineRule="auto"/>
              <w:rPr>
                <w:b/>
              </w:rPr>
            </w:pPr>
            <w:r w:rsidRPr="00A24E21">
              <w:rPr>
                <w:b/>
              </w:rPr>
              <w:t>SALARY/BENEFITS:</w:t>
            </w:r>
          </w:p>
          <w:p w14:paraId="72F009E4" w14:textId="77777777" w:rsidR="00C43D54" w:rsidRPr="00C43D54" w:rsidRDefault="008A5C32" w:rsidP="00C43D54">
            <w:pPr>
              <w:spacing w:after="0" w:line="240" w:lineRule="auto"/>
              <w:jc w:val="both"/>
              <w:rPr>
                <w:rStyle w:val="PlaceholderText"/>
                <w:color w:val="auto"/>
              </w:rPr>
            </w:pPr>
            <w:r w:rsidRPr="008A5C32">
              <w:rPr>
                <w:rStyle w:val="PlaceholderText"/>
                <w:color w:val="auto"/>
              </w:rPr>
              <w:t>Commensurate with qualifications. Benefits include paid state holidays, annual and sick leave, retirement options, and State of Georgia Flexible Benefits package.</w:t>
            </w:r>
          </w:p>
        </w:tc>
      </w:tr>
      <w:tr w:rsidR="00D44D8D" w:rsidRPr="00C43D54" w14:paraId="52C06399" w14:textId="77777777" w:rsidTr="00DF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9" w:type="dxa"/>
          </w:tcPr>
          <w:p w14:paraId="232568E7" w14:textId="77777777" w:rsidR="00D44D8D" w:rsidRPr="00A24E21" w:rsidRDefault="00D44D8D" w:rsidP="00A24E21">
            <w:pPr>
              <w:spacing w:after="0" w:line="240" w:lineRule="auto"/>
              <w:rPr>
                <w:b/>
              </w:rPr>
            </w:pPr>
          </w:p>
        </w:tc>
        <w:tc>
          <w:tcPr>
            <w:tcW w:w="7641" w:type="dxa"/>
          </w:tcPr>
          <w:p w14:paraId="6D362F45" w14:textId="77777777" w:rsidR="00D44D8D" w:rsidRPr="00C43D54" w:rsidRDefault="00D44D8D" w:rsidP="00A24E21">
            <w:pPr>
              <w:spacing w:after="0" w:line="240" w:lineRule="auto"/>
            </w:pPr>
          </w:p>
        </w:tc>
      </w:tr>
      <w:tr w:rsidR="00C43D54" w:rsidRPr="00C43D54" w14:paraId="50D928AF" w14:textId="77777777" w:rsidTr="00DF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39B9D666" w14:textId="77777777" w:rsidR="00C43D54" w:rsidRPr="00A24E21" w:rsidRDefault="00C43D54" w:rsidP="00A24E21">
            <w:pPr>
              <w:spacing w:after="0" w:line="240" w:lineRule="auto"/>
              <w:rPr>
                <w:b/>
              </w:rPr>
            </w:pPr>
            <w:r w:rsidRPr="00A24E21">
              <w:rPr>
                <w:b/>
              </w:rPr>
              <w:t xml:space="preserve">APPLICATION DEADLINE: </w:t>
            </w:r>
          </w:p>
          <w:p w14:paraId="2962DD86"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0F64310E" w14:textId="77777777" w:rsidTr="00DF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9" w:type="dxa"/>
          </w:tcPr>
          <w:p w14:paraId="35FA9499" w14:textId="77777777" w:rsidR="00D44D8D" w:rsidRPr="00A24E21" w:rsidRDefault="00D44D8D" w:rsidP="00A24E21">
            <w:pPr>
              <w:spacing w:after="0" w:line="240" w:lineRule="auto"/>
              <w:rPr>
                <w:b/>
              </w:rPr>
            </w:pPr>
          </w:p>
        </w:tc>
        <w:tc>
          <w:tcPr>
            <w:tcW w:w="7641" w:type="dxa"/>
          </w:tcPr>
          <w:p w14:paraId="69236EF2" w14:textId="77777777" w:rsidR="00D44D8D" w:rsidRPr="00A24E21" w:rsidRDefault="00D44D8D" w:rsidP="00A24E21">
            <w:pPr>
              <w:spacing w:after="0" w:line="240" w:lineRule="auto"/>
            </w:pPr>
          </w:p>
        </w:tc>
      </w:tr>
      <w:tr w:rsidR="00D44D8D" w:rsidRPr="00A24E21" w14:paraId="089C427D" w14:textId="77777777" w:rsidTr="00DF27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11BA9239" w14:textId="77777777" w:rsidR="00F020DF" w:rsidRPr="00C61928" w:rsidRDefault="00F020DF" w:rsidP="00F020DF">
            <w:pPr>
              <w:pStyle w:val="Default"/>
              <w:jc w:val="both"/>
              <w:rPr>
                <w:rFonts w:ascii="Calibri" w:hAnsi="Calibri" w:cs="Calibri"/>
                <w:color w:val="auto"/>
                <w:sz w:val="22"/>
                <w:szCs w:val="22"/>
              </w:rPr>
            </w:pPr>
            <w:bookmarkStart w:id="3" w:name="_Hlk119514942"/>
            <w:r w:rsidRPr="00A25B77">
              <w:rPr>
                <w:rFonts w:ascii="Calibri" w:hAnsi="Calibri" w:cs="Calibri"/>
                <w:b/>
                <w:sz w:val="22"/>
                <w:szCs w:val="22"/>
              </w:rPr>
              <w:t xml:space="preserve">TO APPLY:   </w:t>
            </w:r>
            <w:r w:rsidRPr="00A25B77">
              <w:rPr>
                <w:rFonts w:ascii="Calibri" w:hAnsi="Calibri" w:cs="Calibri"/>
                <w:sz w:val="22"/>
                <w:szCs w:val="22"/>
              </w:rPr>
              <w:t xml:space="preserve">Please submit an online application using the OTC online job center website.  </w:t>
            </w:r>
            <w:r w:rsidRPr="00A25B77">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A25B77">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C61928">
                <w:rPr>
                  <w:rFonts w:ascii="Calibri" w:hAnsi="Calibri" w:cs="Calibri"/>
                  <w:color w:val="auto"/>
                  <w:sz w:val="22"/>
                  <w:szCs w:val="22"/>
                </w:rPr>
                <w:t>employment@ogeecheetech.edu</w:t>
              </w:r>
            </w:hyperlink>
            <w:r w:rsidRPr="00C61928">
              <w:rPr>
                <w:rFonts w:ascii="Calibri" w:hAnsi="Calibri" w:cs="Calibri"/>
                <w:color w:val="auto"/>
                <w:sz w:val="22"/>
                <w:szCs w:val="22"/>
              </w:rPr>
              <w:t>.</w:t>
            </w:r>
          </w:p>
          <w:p w14:paraId="3D8847A9" w14:textId="77777777" w:rsidR="00F020DF" w:rsidRPr="00C61928" w:rsidRDefault="00F020DF" w:rsidP="00F020DF">
            <w:pPr>
              <w:pStyle w:val="Default"/>
              <w:jc w:val="both"/>
              <w:rPr>
                <w:rFonts w:ascii="Calibri" w:hAnsi="Calibri" w:cs="Calibri"/>
                <w:color w:val="auto"/>
                <w:sz w:val="8"/>
                <w:szCs w:val="22"/>
              </w:rPr>
            </w:pPr>
          </w:p>
          <w:p w14:paraId="1DE22B1A" w14:textId="77777777" w:rsidR="00D44D8D" w:rsidRPr="00F6757B" w:rsidRDefault="00F6757B" w:rsidP="00477535">
            <w:pPr>
              <w:spacing w:after="0" w:line="240" w:lineRule="auto"/>
              <w:jc w:val="both"/>
              <w:rPr>
                <w:sz w:val="16"/>
                <w:szCs w:val="16"/>
              </w:rPr>
            </w:pPr>
            <w:r w:rsidRPr="00F6757B">
              <w:rPr>
                <w:rFonts w:cs="Calibri"/>
                <w:sz w:val="16"/>
                <w:szCs w:val="16"/>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191, Joseph E. Kennedy Building, Statesboro, GA 30458, 912.486-7607, crikard@ogeecheetech.edu and Sabrina Burns, ADA/Section 504 Coordinator, Ogeechee Technical College, One Joseph E. Kennedy Blvd., Office 189, Joseph E. Kennedy Building, Statesboro, GA 30458, 912.486.7211, sburns@ogeecheetech.edu</w:t>
            </w:r>
            <w:bookmarkEnd w:id="3"/>
          </w:p>
        </w:tc>
      </w:tr>
    </w:tbl>
    <w:p w14:paraId="6E32D4DC" w14:textId="77777777" w:rsidR="00D44D8D" w:rsidRPr="008C2A7C" w:rsidRDefault="00D44D8D" w:rsidP="008C2A7C"/>
    <w:sectPr w:rsidR="00D44D8D" w:rsidRPr="008C2A7C" w:rsidSect="00DF272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CEF"/>
    <w:multiLevelType w:val="multilevel"/>
    <w:tmpl w:val="A37C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03897"/>
    <w:multiLevelType w:val="hybridMultilevel"/>
    <w:tmpl w:val="83F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123E6"/>
    <w:multiLevelType w:val="hybridMultilevel"/>
    <w:tmpl w:val="F3BA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9117F"/>
    <w:multiLevelType w:val="hybridMultilevel"/>
    <w:tmpl w:val="CD7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D36FB"/>
    <w:multiLevelType w:val="hybridMultilevel"/>
    <w:tmpl w:val="D74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C78EA"/>
    <w:multiLevelType w:val="hybridMultilevel"/>
    <w:tmpl w:val="E568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B0DEE"/>
    <w:multiLevelType w:val="hybridMultilevel"/>
    <w:tmpl w:val="1952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sjAwNTQ3NDayMDRW0lEKTi0uzszPAykwrgUAWFukAiwAAAA="/>
  </w:docVars>
  <w:rsids>
    <w:rsidRoot w:val="00032DB5"/>
    <w:rsid w:val="00032DB5"/>
    <w:rsid w:val="000A2580"/>
    <w:rsid w:val="000B7617"/>
    <w:rsid w:val="000E6200"/>
    <w:rsid w:val="001231C3"/>
    <w:rsid w:val="00185066"/>
    <w:rsid w:val="002A13FD"/>
    <w:rsid w:val="002A17E2"/>
    <w:rsid w:val="00437481"/>
    <w:rsid w:val="0044646D"/>
    <w:rsid w:val="00477535"/>
    <w:rsid w:val="00596C9A"/>
    <w:rsid w:val="005C3977"/>
    <w:rsid w:val="0061018F"/>
    <w:rsid w:val="006448D7"/>
    <w:rsid w:val="006618C9"/>
    <w:rsid w:val="006E6A0F"/>
    <w:rsid w:val="0077327D"/>
    <w:rsid w:val="008862E6"/>
    <w:rsid w:val="008A5C32"/>
    <w:rsid w:val="008C2A7C"/>
    <w:rsid w:val="00915A65"/>
    <w:rsid w:val="00926703"/>
    <w:rsid w:val="009A3B63"/>
    <w:rsid w:val="009D7941"/>
    <w:rsid w:val="00A24E21"/>
    <w:rsid w:val="00A71795"/>
    <w:rsid w:val="00A822C1"/>
    <w:rsid w:val="00B13DF1"/>
    <w:rsid w:val="00BA3FE3"/>
    <w:rsid w:val="00C03522"/>
    <w:rsid w:val="00C2291C"/>
    <w:rsid w:val="00C43D54"/>
    <w:rsid w:val="00D0751F"/>
    <w:rsid w:val="00D44D8D"/>
    <w:rsid w:val="00D6146E"/>
    <w:rsid w:val="00D6640E"/>
    <w:rsid w:val="00D90226"/>
    <w:rsid w:val="00DD11A0"/>
    <w:rsid w:val="00DF2726"/>
    <w:rsid w:val="00F020DF"/>
    <w:rsid w:val="00F137AC"/>
    <w:rsid w:val="00F32C7D"/>
    <w:rsid w:val="00F552CF"/>
    <w:rsid w:val="00F6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821301"/>
  <w15:chartTrackingRefBased/>
  <w15:docId w15:val="{250AEE12-1590-4784-AA5D-A0B5DA35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qFormat/>
    <w:locked/>
    <w:rsid w:val="00D6640E"/>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NormalWeb">
    <w:name w:val="Normal (Web)"/>
    <w:basedOn w:val="Normal"/>
    <w:uiPriority w:val="99"/>
    <w:rsid w:val="000B7617"/>
    <w:pPr>
      <w:spacing w:before="100" w:beforeAutospacing="1" w:after="100" w:afterAutospacing="1" w:line="240" w:lineRule="auto"/>
    </w:pPr>
    <w:rPr>
      <w:rFonts w:ascii="Times New Roman" w:hAnsi="Times New Roman"/>
      <w:sz w:val="24"/>
      <w:szCs w:val="24"/>
    </w:rPr>
  </w:style>
  <w:style w:type="character" w:styleId="Hyperlink">
    <w:name w:val="Hyperlink"/>
    <w:rsid w:val="00F020DF"/>
    <w:rPr>
      <w:color w:val="0000FF"/>
      <w:u w:val="single"/>
    </w:rPr>
  </w:style>
  <w:style w:type="paragraph" w:customStyle="1" w:styleId="Default">
    <w:name w:val="Default"/>
    <w:rsid w:val="00F020DF"/>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E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2809">
      <w:bodyDiv w:val="1"/>
      <w:marLeft w:val="0"/>
      <w:marRight w:val="0"/>
      <w:marTop w:val="0"/>
      <w:marBottom w:val="0"/>
      <w:divBdr>
        <w:top w:val="none" w:sz="0" w:space="0" w:color="auto"/>
        <w:left w:val="none" w:sz="0" w:space="0" w:color="auto"/>
        <w:bottom w:val="none" w:sz="0" w:space="0" w:color="auto"/>
        <w:right w:val="none" w:sz="0" w:space="0" w:color="auto"/>
      </w:divBdr>
    </w:div>
    <w:div w:id="5000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3C191-ED12-4924-9217-1E4320144E2B}">
  <ds:schemaRefs>
    <ds:schemaRef ds:uri="http://schemas.microsoft.com/sharepoint/v3/contenttype/forms"/>
  </ds:schemaRefs>
</ds:datastoreItem>
</file>

<file path=customXml/itemProps2.xml><?xml version="1.0" encoding="utf-8"?>
<ds:datastoreItem xmlns:ds="http://schemas.openxmlformats.org/officeDocument/2006/customXml" ds:itemID="{03EAB9E6-3160-40A1-A53E-4AD3EF71A38D}">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dc66a5f6-662b-41de-a133-a4c4821f5010"/>
    <ds:schemaRef ds:uri="http://purl.org/dc/dcmitype/"/>
    <ds:schemaRef ds:uri="http://www.w3.org/XML/1998/namespace"/>
    <ds:schemaRef ds:uri="http://purl.org/dc/terms/"/>
    <ds:schemaRef ds:uri="dc76ffc0-fa13-4910-890b-697a0e56782a"/>
    <ds:schemaRef ds:uri="http://schemas.openxmlformats.org/package/2006/metadata/core-properties"/>
  </ds:schemaRefs>
</ds:datastoreItem>
</file>

<file path=customXml/itemProps3.xml><?xml version="1.0" encoding="utf-8"?>
<ds:datastoreItem xmlns:ds="http://schemas.openxmlformats.org/officeDocument/2006/customXml" ds:itemID="{E7BE0B67-C8DE-48F6-9B9C-45E3F875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1</Pages>
  <Words>399</Words>
  <Characters>2785</Characters>
  <Application>Microsoft Office Word</Application>
  <DocSecurity>4</DocSecurity>
  <Lines>60</Lines>
  <Paragraphs>23</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3161</CharactersWithSpaces>
  <SharedDoc>false</SharedDoc>
  <HLinks>
    <vt:vector size="12" baseType="variant">
      <vt:variant>
        <vt:i4>5767288</vt:i4>
      </vt:variant>
      <vt:variant>
        <vt:i4>3</vt:i4>
      </vt:variant>
      <vt:variant>
        <vt:i4>0</vt:i4>
      </vt:variant>
      <vt:variant>
        <vt:i4>5</vt:i4>
      </vt:variant>
      <vt:variant>
        <vt:lpwstr>mailto:sburns@ogeecheetech.edu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2</cp:revision>
  <dcterms:created xsi:type="dcterms:W3CDTF">2024-09-24T19:38:00Z</dcterms:created>
  <dcterms:modified xsi:type="dcterms:W3CDTF">2024-09-24T19:38:00Z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