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1EADDE" w14:textId="2382B028" w:rsidR="001F521C" w:rsidRPr="0050561E" w:rsidRDefault="005F2ED5" w:rsidP="005D5B1D">
      <w:pPr>
        <w:autoSpaceDE w:val="0"/>
        <w:autoSpaceDN w:val="0"/>
        <w:adjustRightInd w:val="0"/>
        <w:spacing w:after="0" w:line="240" w:lineRule="auto"/>
        <w:jc w:val="center"/>
        <w:rPr>
          <w:rFonts w:asciiTheme="majorHAnsi" w:hAnsiTheme="majorHAnsi" w:cstheme="majorHAnsi"/>
          <w:bCs/>
          <w:color w:val="000000"/>
          <w:sz w:val="18"/>
          <w:szCs w:val="18"/>
        </w:rPr>
      </w:pPr>
      <w:r w:rsidRPr="0050561E">
        <w:rPr>
          <w:rFonts w:asciiTheme="majorHAnsi" w:hAnsiTheme="majorHAnsi" w:cstheme="majorHAnsi"/>
          <w:b/>
          <w:bCs/>
          <w:color w:val="000000"/>
          <w:sz w:val="18"/>
          <w:szCs w:val="18"/>
        </w:rPr>
        <w:t xml:space="preserve">Assistant </w:t>
      </w:r>
      <w:r w:rsidR="00AC478E" w:rsidRPr="0050561E">
        <w:rPr>
          <w:rFonts w:asciiTheme="majorHAnsi" w:hAnsiTheme="majorHAnsi" w:cstheme="majorHAnsi"/>
          <w:b/>
          <w:bCs/>
          <w:color w:val="000000"/>
          <w:sz w:val="18"/>
          <w:szCs w:val="18"/>
        </w:rPr>
        <w:t>Registrar</w:t>
      </w:r>
      <w:r w:rsidR="00AD2083" w:rsidRPr="0050561E">
        <w:rPr>
          <w:rFonts w:asciiTheme="majorHAnsi" w:hAnsiTheme="majorHAnsi" w:cstheme="majorHAnsi"/>
          <w:b/>
          <w:bCs/>
          <w:color w:val="000000"/>
          <w:sz w:val="18"/>
          <w:szCs w:val="18"/>
        </w:rPr>
        <w:t xml:space="preserve"> </w:t>
      </w:r>
      <w:r w:rsidR="00AD2083" w:rsidRPr="0050561E">
        <w:rPr>
          <w:rFonts w:asciiTheme="majorHAnsi" w:hAnsiTheme="majorHAnsi" w:cstheme="majorHAnsi"/>
          <w:bCs/>
          <w:color w:val="000000"/>
          <w:sz w:val="18"/>
          <w:szCs w:val="18"/>
        </w:rPr>
        <w:t>(FT)</w:t>
      </w:r>
    </w:p>
    <w:p w14:paraId="7DE7DAA2" w14:textId="16D571B0" w:rsidR="001F521C" w:rsidRPr="00492843" w:rsidRDefault="00AD2083" w:rsidP="28ACEE29">
      <w:pPr>
        <w:autoSpaceDE w:val="0"/>
        <w:autoSpaceDN w:val="0"/>
        <w:adjustRightInd w:val="0"/>
        <w:spacing w:after="0" w:line="240" w:lineRule="auto"/>
        <w:rPr>
          <w:rFonts w:asciiTheme="majorHAnsi" w:hAnsiTheme="majorHAnsi" w:cstheme="majorBidi"/>
          <w:sz w:val="18"/>
          <w:szCs w:val="18"/>
        </w:rPr>
      </w:pPr>
      <w:r>
        <w:br/>
      </w:r>
      <w:r w:rsidR="001F521C" w:rsidRPr="28ACEE29">
        <w:rPr>
          <w:rFonts w:asciiTheme="majorHAnsi" w:hAnsiTheme="majorHAnsi" w:cstheme="majorBidi"/>
          <w:sz w:val="18"/>
          <w:szCs w:val="18"/>
        </w:rPr>
        <w:t xml:space="preserve">Albany Technical College seeks a well-qualified, highly motivated individual to fill the position of Assistant Registrar. Under the supervision of the Registrar, the Assistant Registrar will assist the Registrar’s Department and the Office of Student Affairs to provide effective student services, maintain the integrity of students’ personal information and academic records, assure the institution’s compliance with the Family Educational Rights and Privacy Act of 1974 and all other federal regulations, ensure accurate data management and usage, and perform other duties </w:t>
      </w:r>
      <w:r w:rsidR="3D2150C8" w:rsidRPr="28ACEE29">
        <w:rPr>
          <w:rFonts w:asciiTheme="majorHAnsi" w:hAnsiTheme="majorHAnsi" w:cstheme="majorBidi"/>
          <w:sz w:val="18"/>
          <w:szCs w:val="18"/>
        </w:rPr>
        <w:t>t</w:t>
      </w:r>
      <w:r w:rsidR="001F521C" w:rsidRPr="28ACEE29">
        <w:rPr>
          <w:rFonts w:asciiTheme="majorHAnsi" w:hAnsiTheme="majorHAnsi" w:cstheme="majorBidi"/>
          <w:sz w:val="18"/>
          <w:szCs w:val="18"/>
        </w:rPr>
        <w:t>o ensure the proper and effective provision of student administrative services. He/she will assist in overseeing the day-to-day operations in the Registrar’s Department, including transcript processing, verification of student records in-house and through the National Student Clearinghouse, records retrieval, degree certification, diploma order, reorder, and release, interpreting degree audits, and other related functions to ensure quality and timely delivery of services pertaining to these responsibilities and other duties as assigned. The Assistant Registrar will be the primary point of contact on campus for Degree Services and Degree Works for the Registrar’s Office. He/she will be responsible for running graduation degree audits each semester, updating program changes, and adding new programs once built in Banner. The Assistant Registrar will assist students with the development of individual academic plans, academic requirements, and selection of courses consistent with their life goals and objectives. He/she is responsible for assisting with creating and modifying administrative, staff, and student information accounts. The Assistant Registrar</w:t>
      </w:r>
      <w:r w:rsidR="0050561E" w:rsidRPr="28ACEE29">
        <w:rPr>
          <w:rFonts w:asciiTheme="majorHAnsi" w:hAnsiTheme="majorHAnsi" w:cstheme="majorBidi"/>
          <w:sz w:val="18"/>
          <w:szCs w:val="18"/>
        </w:rPr>
        <w:t xml:space="preserve"> </w:t>
      </w:r>
      <w:r w:rsidR="001F521C" w:rsidRPr="28ACEE29">
        <w:rPr>
          <w:rFonts w:asciiTheme="majorHAnsi" w:hAnsiTheme="majorHAnsi" w:cstheme="majorBidi"/>
          <w:sz w:val="18"/>
          <w:szCs w:val="18"/>
        </w:rPr>
        <w:t xml:space="preserve">counsels students regarding transfers of credit and advanced standing, maintains supplies of materials for applications for graduation or completion, drop/add forms, change of grade forms, and transcripts. He/she will assist with completion of Albany Technical College’s Course Catalog each academic year. He/she will display a high level of professional effort and commitment to performing work, operate effectively within the organizational structure, and demonstrate trustworthiness and responsible behavior. He/she will stay abreast of changing institutional information, including admissions requirements, new programs, course changes, deadlines, college-wide initiatives, and federal mandates. The Assistant Registrar </w:t>
      </w:r>
      <w:proofErr w:type="gramStart"/>
      <w:r w:rsidR="001F521C" w:rsidRPr="28ACEE29">
        <w:rPr>
          <w:rFonts w:asciiTheme="majorHAnsi" w:hAnsiTheme="majorHAnsi" w:cstheme="majorBidi"/>
          <w:sz w:val="18"/>
          <w:szCs w:val="18"/>
        </w:rPr>
        <w:t>is expected</w:t>
      </w:r>
      <w:proofErr w:type="gramEnd"/>
      <w:r w:rsidR="001F521C" w:rsidRPr="28ACEE29">
        <w:rPr>
          <w:rFonts w:asciiTheme="majorHAnsi" w:hAnsiTheme="majorHAnsi" w:cstheme="majorBidi"/>
          <w:sz w:val="18"/>
          <w:szCs w:val="18"/>
        </w:rPr>
        <w:t xml:space="preserve"> to take initiative, work effectively in a high-traffic environment, and demonstrate strong critical thinking</w:t>
      </w:r>
      <w:r w:rsidR="60E136D3" w:rsidRPr="28ACEE29">
        <w:rPr>
          <w:rFonts w:asciiTheme="majorHAnsi" w:hAnsiTheme="majorHAnsi" w:cstheme="majorBidi"/>
          <w:sz w:val="18"/>
          <w:szCs w:val="18"/>
        </w:rPr>
        <w:t xml:space="preserve">, </w:t>
      </w:r>
      <w:r w:rsidR="59022097" w:rsidRPr="28ACEE29">
        <w:rPr>
          <w:rFonts w:asciiTheme="majorHAnsi" w:hAnsiTheme="majorHAnsi" w:cstheme="majorBidi"/>
          <w:sz w:val="18"/>
          <w:szCs w:val="18"/>
        </w:rPr>
        <w:t xml:space="preserve">and </w:t>
      </w:r>
      <w:r w:rsidR="001F521C" w:rsidRPr="28ACEE29">
        <w:rPr>
          <w:rFonts w:asciiTheme="majorHAnsi" w:hAnsiTheme="majorHAnsi" w:cstheme="majorBidi"/>
          <w:sz w:val="18"/>
          <w:szCs w:val="18"/>
        </w:rPr>
        <w:t xml:space="preserve">problem-solving skills. </w:t>
      </w:r>
      <w:r w:rsidR="00492843" w:rsidRPr="28ACEE29">
        <w:rPr>
          <w:rStyle w:val="Strong"/>
          <w:rFonts w:asciiTheme="majorHAnsi" w:hAnsiTheme="majorHAnsi" w:cstheme="majorBidi"/>
          <w:b w:val="0"/>
          <w:bCs w:val="0"/>
          <w:sz w:val="18"/>
          <w:szCs w:val="18"/>
        </w:rPr>
        <w:t>The Assistant Registrar</w:t>
      </w:r>
      <w:r w:rsidR="00492843" w:rsidRPr="28ACEE29">
        <w:rPr>
          <w:rFonts w:asciiTheme="majorHAnsi" w:hAnsiTheme="majorHAnsi" w:cstheme="majorBidi"/>
          <w:sz w:val="18"/>
          <w:szCs w:val="18"/>
        </w:rPr>
        <w:t xml:space="preserve"> participates in assessment, planning, budgeting, and staff development as a team lead within the Registrar’s Office, maintains TargetX reports and messaging, and assists with </w:t>
      </w:r>
      <w:r w:rsidR="00CD1AF3">
        <w:rPr>
          <w:rStyle w:val="Strong"/>
          <w:rFonts w:asciiTheme="majorHAnsi" w:hAnsiTheme="majorHAnsi" w:cstheme="majorBidi"/>
          <w:b w:val="0"/>
          <w:bCs w:val="0"/>
          <w:sz w:val="18"/>
          <w:szCs w:val="18"/>
        </w:rPr>
        <w:t>p</w:t>
      </w:r>
      <w:r w:rsidR="00492843" w:rsidRPr="28ACEE29">
        <w:rPr>
          <w:rStyle w:val="Strong"/>
          <w:rFonts w:asciiTheme="majorHAnsi" w:hAnsiTheme="majorHAnsi" w:cstheme="majorBidi"/>
          <w:b w:val="0"/>
          <w:bCs w:val="0"/>
          <w:sz w:val="18"/>
          <w:szCs w:val="18"/>
        </w:rPr>
        <w:t>rocessing HOPE Scholarships</w:t>
      </w:r>
      <w:r w:rsidR="00492843" w:rsidRPr="28ACEE29">
        <w:rPr>
          <w:rFonts w:asciiTheme="majorHAnsi" w:hAnsiTheme="majorHAnsi" w:cstheme="majorBidi"/>
          <w:sz w:val="18"/>
          <w:szCs w:val="18"/>
        </w:rPr>
        <w:t xml:space="preserve"> in collaboration with </w:t>
      </w:r>
      <w:r w:rsidR="00CD1AF3">
        <w:rPr>
          <w:rFonts w:asciiTheme="majorHAnsi" w:hAnsiTheme="majorHAnsi" w:cstheme="majorBidi"/>
          <w:sz w:val="18"/>
          <w:szCs w:val="18"/>
        </w:rPr>
        <w:t xml:space="preserve">the </w:t>
      </w:r>
      <w:r w:rsidR="00492843" w:rsidRPr="28ACEE29">
        <w:rPr>
          <w:rFonts w:asciiTheme="majorHAnsi" w:hAnsiTheme="majorHAnsi" w:cstheme="majorBidi"/>
          <w:sz w:val="18"/>
          <w:szCs w:val="18"/>
        </w:rPr>
        <w:t>Financial Aid</w:t>
      </w:r>
      <w:r w:rsidR="00CD1AF3">
        <w:rPr>
          <w:rFonts w:asciiTheme="majorHAnsi" w:hAnsiTheme="majorHAnsi" w:cstheme="majorBidi"/>
          <w:sz w:val="18"/>
          <w:szCs w:val="18"/>
        </w:rPr>
        <w:t xml:space="preserve"> Department.</w:t>
      </w:r>
      <w:r w:rsidR="00492843" w:rsidRPr="28ACEE29">
        <w:rPr>
          <w:rFonts w:asciiTheme="majorHAnsi" w:hAnsiTheme="majorHAnsi" w:cstheme="majorBidi"/>
          <w:sz w:val="18"/>
          <w:szCs w:val="18"/>
        </w:rPr>
        <w:t xml:space="preserve"> The</w:t>
      </w:r>
      <w:r w:rsidR="001F521C" w:rsidRPr="28ACEE29">
        <w:rPr>
          <w:rFonts w:asciiTheme="majorHAnsi" w:hAnsiTheme="majorHAnsi" w:cstheme="majorBidi"/>
          <w:sz w:val="18"/>
          <w:szCs w:val="18"/>
        </w:rPr>
        <w:t xml:space="preserve"> role includes serving as an active contributing member on committees and applying innovation and creativity to support the achievement of the Registrar’s Office goals and the College’s mission, as measured by the Technical College System of Georgia and other departmental metrics. He/she will consistently follow approved local, state, and federal student confidentiality guidelines. The Assistant Registrar will be required to exercise considerable skill in communication (oral and written), computer use, time management, organization, planning, and maintaining professional interpersonal relationships.</w:t>
      </w:r>
      <w:r w:rsidR="5382F65C" w:rsidRPr="28ACEE29">
        <w:rPr>
          <w:rFonts w:asciiTheme="majorHAnsi" w:hAnsiTheme="majorHAnsi" w:cstheme="majorBidi"/>
          <w:sz w:val="18"/>
          <w:szCs w:val="18"/>
        </w:rPr>
        <w:t xml:space="preserve"> Other duties as assigned.</w:t>
      </w:r>
    </w:p>
    <w:p w14:paraId="1859425D" w14:textId="77777777" w:rsidR="001F521C" w:rsidRPr="00492843" w:rsidRDefault="001F521C" w:rsidP="001F521C">
      <w:pPr>
        <w:autoSpaceDE w:val="0"/>
        <w:autoSpaceDN w:val="0"/>
        <w:adjustRightInd w:val="0"/>
        <w:spacing w:after="0" w:line="240" w:lineRule="auto"/>
        <w:rPr>
          <w:rFonts w:asciiTheme="majorHAnsi" w:hAnsiTheme="majorHAnsi" w:cstheme="majorHAnsi"/>
          <w:b/>
          <w:bCs/>
          <w:color w:val="000000"/>
          <w:sz w:val="18"/>
          <w:szCs w:val="18"/>
        </w:rPr>
      </w:pPr>
    </w:p>
    <w:p w14:paraId="0AEB6781" w14:textId="7A4836C2" w:rsidR="00AD2083" w:rsidRPr="00492843" w:rsidRDefault="00AD2083" w:rsidP="001F521C">
      <w:pPr>
        <w:autoSpaceDE w:val="0"/>
        <w:autoSpaceDN w:val="0"/>
        <w:adjustRightInd w:val="0"/>
        <w:spacing w:after="0" w:line="240" w:lineRule="auto"/>
        <w:rPr>
          <w:rFonts w:asciiTheme="majorHAnsi" w:eastAsia="Times New Roman" w:hAnsiTheme="majorHAnsi" w:cstheme="majorHAnsi"/>
          <w:color w:val="000000"/>
          <w:sz w:val="18"/>
          <w:szCs w:val="18"/>
        </w:rPr>
      </w:pPr>
      <w:r w:rsidRPr="00492843">
        <w:rPr>
          <w:rFonts w:asciiTheme="majorHAnsi" w:hAnsiTheme="majorHAnsi" w:cstheme="majorHAnsi"/>
          <w:b/>
          <w:bCs/>
          <w:color w:val="000000"/>
          <w:sz w:val="18"/>
          <w:szCs w:val="18"/>
        </w:rPr>
        <w:t>Minimum Qualifications</w:t>
      </w:r>
      <w:r w:rsidR="00AD3082" w:rsidRPr="00492843">
        <w:rPr>
          <w:rFonts w:asciiTheme="majorHAnsi" w:hAnsiTheme="majorHAnsi" w:cstheme="majorHAnsi"/>
          <w:b/>
          <w:bCs/>
          <w:color w:val="000000"/>
          <w:sz w:val="18"/>
          <w:szCs w:val="18"/>
        </w:rPr>
        <w:t>:</w:t>
      </w:r>
      <w:r w:rsidR="00AD3082" w:rsidRPr="00492843">
        <w:rPr>
          <w:rFonts w:asciiTheme="majorHAnsi" w:hAnsiTheme="majorHAnsi" w:cstheme="majorHAnsi"/>
          <w:color w:val="000000"/>
          <w:sz w:val="18"/>
          <w:szCs w:val="18"/>
        </w:rPr>
        <w:t xml:space="preserve"> The</w:t>
      </w:r>
      <w:r w:rsidR="002031FC" w:rsidRPr="00492843">
        <w:rPr>
          <w:rFonts w:asciiTheme="majorHAnsi" w:hAnsiTheme="majorHAnsi" w:cstheme="majorHAnsi"/>
          <w:color w:val="000000"/>
          <w:sz w:val="18"/>
          <w:szCs w:val="18"/>
        </w:rPr>
        <w:t xml:space="preserve"> Candidate MUST have a</w:t>
      </w:r>
      <w:r w:rsidR="00C72079" w:rsidRPr="00492843">
        <w:rPr>
          <w:rFonts w:asciiTheme="majorHAnsi" w:hAnsiTheme="majorHAnsi" w:cstheme="majorHAnsi"/>
          <w:color w:val="000000"/>
          <w:sz w:val="18"/>
          <w:szCs w:val="18"/>
        </w:rPr>
        <w:t xml:space="preserve"> Bachelor’s </w:t>
      </w:r>
      <w:r w:rsidR="002031FC" w:rsidRPr="00492843">
        <w:rPr>
          <w:rFonts w:asciiTheme="majorHAnsi" w:hAnsiTheme="majorHAnsi" w:cstheme="majorHAnsi"/>
          <w:sz w:val="18"/>
          <w:szCs w:val="18"/>
        </w:rPr>
        <w:t>degree and</w:t>
      </w:r>
      <w:r w:rsidR="001F521C" w:rsidRPr="00492843">
        <w:rPr>
          <w:rFonts w:asciiTheme="majorHAnsi" w:hAnsiTheme="majorHAnsi" w:cstheme="majorHAnsi"/>
          <w:sz w:val="18"/>
          <w:szCs w:val="18"/>
        </w:rPr>
        <w:t xml:space="preserve"> </w:t>
      </w:r>
      <w:r w:rsidR="00CD1AF3">
        <w:rPr>
          <w:rFonts w:asciiTheme="majorHAnsi" w:hAnsiTheme="majorHAnsi" w:cstheme="majorHAnsi"/>
          <w:sz w:val="18"/>
          <w:szCs w:val="18"/>
        </w:rPr>
        <w:t>o</w:t>
      </w:r>
      <w:r w:rsidR="002031FC" w:rsidRPr="00492843">
        <w:rPr>
          <w:rFonts w:asciiTheme="majorHAnsi" w:hAnsiTheme="majorHAnsi" w:cstheme="majorHAnsi"/>
          <w:sz w:val="18"/>
          <w:szCs w:val="18"/>
        </w:rPr>
        <w:t>ne (1) year of related work experience</w:t>
      </w:r>
      <w:r w:rsidR="001F521C" w:rsidRPr="00492843">
        <w:rPr>
          <w:rFonts w:asciiTheme="majorHAnsi" w:hAnsiTheme="majorHAnsi" w:cstheme="majorHAnsi"/>
          <w:sz w:val="18"/>
          <w:szCs w:val="18"/>
        </w:rPr>
        <w:t>. The candidate will have demonstrated experience supporting student information systems, including Banner.</w:t>
      </w:r>
    </w:p>
    <w:p w14:paraId="03EE7EF5" w14:textId="77777777" w:rsidR="00AD2083" w:rsidRPr="00492843" w:rsidRDefault="00AD2083" w:rsidP="001F521C">
      <w:pPr>
        <w:spacing w:after="0" w:line="240" w:lineRule="auto"/>
        <w:ind w:left="-270" w:right="450"/>
        <w:rPr>
          <w:rFonts w:asciiTheme="majorHAnsi" w:eastAsia="Times New Roman" w:hAnsiTheme="majorHAnsi" w:cstheme="majorHAnsi"/>
          <w:color w:val="000000"/>
          <w:sz w:val="18"/>
          <w:szCs w:val="18"/>
        </w:rPr>
      </w:pPr>
    </w:p>
    <w:p w14:paraId="6F892E3B" w14:textId="54139BE6" w:rsidR="00AD2083" w:rsidRPr="00492843" w:rsidRDefault="00AD2083" w:rsidP="00AD2083">
      <w:pPr>
        <w:spacing w:after="0" w:line="240" w:lineRule="auto"/>
        <w:ind w:right="450"/>
        <w:rPr>
          <w:rFonts w:asciiTheme="majorHAnsi" w:hAnsiTheme="majorHAnsi" w:cstheme="majorHAnsi"/>
          <w:bCs/>
          <w:color w:val="000000"/>
          <w:sz w:val="18"/>
          <w:szCs w:val="18"/>
        </w:rPr>
      </w:pPr>
      <w:r w:rsidRPr="00492843">
        <w:rPr>
          <w:rFonts w:asciiTheme="majorHAnsi" w:hAnsiTheme="majorHAnsi" w:cstheme="majorHAnsi"/>
          <w:b/>
          <w:bCs/>
          <w:color w:val="000000"/>
          <w:sz w:val="18"/>
          <w:szCs w:val="18"/>
        </w:rPr>
        <w:t xml:space="preserve">Preferred Qualifications: </w:t>
      </w:r>
      <w:r w:rsidR="00AD3082" w:rsidRPr="00492843">
        <w:rPr>
          <w:rFonts w:asciiTheme="majorHAnsi" w:hAnsiTheme="majorHAnsi" w:cstheme="majorHAnsi"/>
          <w:sz w:val="18"/>
          <w:szCs w:val="18"/>
        </w:rPr>
        <w:t>The preferred candidate will have demonstrated experience supporting student information systems, including Banner. A Master’s degree in Education, Human Services, Counseling, Psychology, Social Work, or another related field, along with more than three (3) years of professional experience in student affairs or enrollment management that includes system support or technical functions, is preferred. Experience working in a higher education environment is also preferred.</w:t>
      </w:r>
    </w:p>
    <w:p w14:paraId="7CBF743B" w14:textId="77777777" w:rsidR="00AD2083" w:rsidRPr="00492843" w:rsidRDefault="00AD2083" w:rsidP="00AD2083">
      <w:pPr>
        <w:spacing w:after="0" w:line="240" w:lineRule="auto"/>
        <w:ind w:left="-270" w:right="450"/>
        <w:rPr>
          <w:rFonts w:asciiTheme="majorHAnsi" w:hAnsiTheme="majorHAnsi" w:cstheme="majorHAnsi"/>
          <w:bCs/>
          <w:color w:val="000000"/>
          <w:sz w:val="18"/>
          <w:szCs w:val="18"/>
        </w:rPr>
      </w:pPr>
    </w:p>
    <w:p w14:paraId="57DB03BA" w14:textId="1D598FF4" w:rsidR="00AD2083" w:rsidRPr="00492843" w:rsidRDefault="00AD2083" w:rsidP="28ACEE29">
      <w:pPr>
        <w:autoSpaceDE w:val="0"/>
        <w:autoSpaceDN w:val="0"/>
        <w:adjustRightInd w:val="0"/>
        <w:spacing w:after="0" w:line="240" w:lineRule="auto"/>
        <w:ind w:right="450"/>
        <w:rPr>
          <w:rFonts w:asciiTheme="majorHAnsi" w:hAnsiTheme="majorHAnsi" w:cstheme="majorBidi"/>
          <w:sz w:val="18"/>
          <w:szCs w:val="18"/>
        </w:rPr>
      </w:pPr>
      <w:r w:rsidRPr="28ACEE29">
        <w:rPr>
          <w:rFonts w:asciiTheme="majorHAnsi" w:hAnsiTheme="majorHAnsi" w:cstheme="majorBidi"/>
          <w:b/>
          <w:bCs/>
          <w:color w:val="000000" w:themeColor="text1"/>
          <w:sz w:val="18"/>
          <w:szCs w:val="18"/>
        </w:rPr>
        <w:t xml:space="preserve">Physical Demands:  </w:t>
      </w:r>
      <w:r w:rsidRPr="28ACEE29">
        <w:rPr>
          <w:rFonts w:asciiTheme="majorHAnsi" w:hAnsiTheme="majorHAnsi" w:cstheme="majorBidi"/>
          <w:sz w:val="18"/>
          <w:szCs w:val="18"/>
        </w:rPr>
        <w:t xml:space="preserve">Work </w:t>
      </w:r>
      <w:proofErr w:type="gramStart"/>
      <w:r w:rsidRPr="28ACEE29">
        <w:rPr>
          <w:rFonts w:asciiTheme="majorHAnsi" w:hAnsiTheme="majorHAnsi" w:cstheme="majorBidi"/>
          <w:sz w:val="18"/>
          <w:szCs w:val="18"/>
        </w:rPr>
        <w:t>is typically performed</w:t>
      </w:r>
      <w:proofErr w:type="gramEnd"/>
      <w:r w:rsidRPr="28ACEE29">
        <w:rPr>
          <w:rFonts w:asciiTheme="majorHAnsi" w:hAnsiTheme="majorHAnsi" w:cstheme="majorBidi"/>
          <w:sz w:val="18"/>
          <w:szCs w:val="18"/>
        </w:rPr>
        <w:t xml:space="preserve"> in an office setting with intermittent sitting, standing, or walking in various settings.  The employee occasionally lifts or moves objects of a light to medium weight.  Full range of hand and finger motion may be utilized for data entry purposes. </w:t>
      </w:r>
      <w:r w:rsidR="005C6029" w:rsidRPr="28ACEE29">
        <w:rPr>
          <w:rFonts w:asciiTheme="majorHAnsi" w:hAnsiTheme="majorHAnsi" w:cstheme="majorBidi"/>
          <w:sz w:val="18"/>
          <w:szCs w:val="18"/>
        </w:rPr>
        <w:t xml:space="preserve">This position </w:t>
      </w:r>
      <w:r w:rsidR="422E32D1" w:rsidRPr="28ACEE29">
        <w:rPr>
          <w:rFonts w:asciiTheme="majorHAnsi" w:hAnsiTheme="majorHAnsi" w:cstheme="majorBidi"/>
          <w:sz w:val="18"/>
          <w:szCs w:val="18"/>
        </w:rPr>
        <w:t>will</w:t>
      </w:r>
      <w:r w:rsidR="005C6029" w:rsidRPr="28ACEE29">
        <w:rPr>
          <w:rFonts w:asciiTheme="majorHAnsi" w:hAnsiTheme="majorHAnsi" w:cstheme="majorBidi"/>
          <w:sz w:val="18"/>
          <w:szCs w:val="18"/>
        </w:rPr>
        <w:t xml:space="preserve"> require occasional travel.</w:t>
      </w:r>
    </w:p>
    <w:p w14:paraId="082AE000" w14:textId="77777777" w:rsidR="00AD2083" w:rsidRPr="00492843" w:rsidRDefault="00AD2083" w:rsidP="00AD2083">
      <w:pPr>
        <w:spacing w:after="0" w:line="240" w:lineRule="auto"/>
        <w:ind w:left="-270" w:right="450"/>
        <w:rPr>
          <w:rFonts w:asciiTheme="majorHAnsi" w:hAnsiTheme="majorHAnsi" w:cstheme="majorHAnsi"/>
          <w:color w:val="000000"/>
          <w:sz w:val="18"/>
          <w:szCs w:val="18"/>
        </w:rPr>
      </w:pPr>
    </w:p>
    <w:p w14:paraId="6FE002EA" w14:textId="77777777" w:rsidR="00AC478E" w:rsidRPr="00492843" w:rsidRDefault="00AD2083" w:rsidP="00453296">
      <w:pPr>
        <w:autoSpaceDE w:val="0"/>
        <w:autoSpaceDN w:val="0"/>
        <w:adjustRightInd w:val="0"/>
        <w:spacing w:after="0" w:line="240" w:lineRule="auto"/>
        <w:ind w:right="450"/>
        <w:rPr>
          <w:rFonts w:asciiTheme="majorHAnsi" w:hAnsiTheme="majorHAnsi" w:cstheme="majorHAnsi"/>
          <w:color w:val="000000"/>
          <w:sz w:val="18"/>
          <w:szCs w:val="18"/>
        </w:rPr>
      </w:pPr>
      <w:r w:rsidRPr="00492843">
        <w:rPr>
          <w:rFonts w:asciiTheme="majorHAnsi" w:hAnsiTheme="majorHAnsi" w:cstheme="majorHAnsi"/>
          <w:b/>
          <w:bCs/>
          <w:color w:val="000000"/>
          <w:sz w:val="18"/>
          <w:szCs w:val="18"/>
        </w:rPr>
        <w:t xml:space="preserve">Salary/Benefits:  </w:t>
      </w:r>
      <w:r w:rsidR="00AC478E" w:rsidRPr="00492843">
        <w:rPr>
          <w:rFonts w:asciiTheme="majorHAnsi" w:hAnsiTheme="majorHAnsi" w:cstheme="majorHAnsi"/>
          <w:color w:val="000000"/>
          <w:sz w:val="18"/>
          <w:szCs w:val="18"/>
        </w:rPr>
        <w:t xml:space="preserve">Salary is commensurate with education and work experience. </w:t>
      </w:r>
      <w:r w:rsidR="00AC478E" w:rsidRPr="00492843">
        <w:rPr>
          <w:rFonts w:asciiTheme="majorHAnsi" w:eastAsia="Cambria" w:hAnsiTheme="majorHAnsi" w:cstheme="majorHAnsi"/>
          <w:spacing w:val="1"/>
          <w:sz w:val="18"/>
          <w:szCs w:val="18"/>
        </w:rPr>
        <w:t xml:space="preserve">Work schedule may include day or evening.  </w:t>
      </w:r>
      <w:r w:rsidR="00AC478E" w:rsidRPr="00492843">
        <w:rPr>
          <w:rFonts w:asciiTheme="majorHAnsi" w:hAnsiTheme="majorHAnsi" w:cstheme="majorHAnsi"/>
          <w:color w:val="000000"/>
          <w:sz w:val="18"/>
          <w:szCs w:val="18"/>
        </w:rPr>
        <w:t xml:space="preserve">Benefits include paid state holidays, annual and sick leave, and the State of Georgia Flexible Benefits package. </w:t>
      </w:r>
    </w:p>
    <w:p w14:paraId="7FDCBD92" w14:textId="77777777" w:rsidR="00AC478E" w:rsidRPr="00492843" w:rsidRDefault="00AC478E" w:rsidP="00AC478E">
      <w:pPr>
        <w:autoSpaceDE w:val="0"/>
        <w:autoSpaceDN w:val="0"/>
        <w:adjustRightInd w:val="0"/>
        <w:spacing w:after="0" w:line="240" w:lineRule="auto"/>
        <w:ind w:right="450"/>
        <w:rPr>
          <w:rFonts w:asciiTheme="majorHAnsi" w:hAnsiTheme="majorHAnsi" w:cstheme="majorHAnsi"/>
          <w:b/>
          <w:bCs/>
          <w:sz w:val="18"/>
          <w:szCs w:val="18"/>
        </w:rPr>
      </w:pPr>
    </w:p>
    <w:p w14:paraId="52617FE7" w14:textId="77777777" w:rsidR="00AD2083" w:rsidRPr="00492843" w:rsidRDefault="00AD2083" w:rsidP="00AC478E">
      <w:pPr>
        <w:autoSpaceDE w:val="0"/>
        <w:autoSpaceDN w:val="0"/>
        <w:adjustRightInd w:val="0"/>
        <w:spacing w:after="0" w:line="240" w:lineRule="auto"/>
        <w:ind w:right="450"/>
        <w:rPr>
          <w:rFonts w:asciiTheme="majorHAnsi" w:hAnsiTheme="majorHAnsi" w:cstheme="majorHAnsi"/>
          <w:color w:val="000000"/>
          <w:sz w:val="18"/>
          <w:szCs w:val="18"/>
        </w:rPr>
      </w:pPr>
      <w:r w:rsidRPr="00492843">
        <w:rPr>
          <w:rFonts w:asciiTheme="majorHAnsi" w:hAnsiTheme="majorHAnsi" w:cstheme="majorHAnsi"/>
          <w:b/>
          <w:bCs/>
          <w:sz w:val="18"/>
          <w:szCs w:val="18"/>
        </w:rPr>
        <w:t xml:space="preserve">Application Deadline: </w:t>
      </w:r>
      <w:r w:rsidRPr="00492843">
        <w:rPr>
          <w:rFonts w:asciiTheme="majorHAnsi" w:hAnsiTheme="majorHAnsi" w:cstheme="majorHAnsi"/>
          <w:bCs/>
          <w:sz w:val="18"/>
          <w:szCs w:val="18"/>
        </w:rPr>
        <w:t xml:space="preserve"> </w:t>
      </w:r>
      <w:r w:rsidRPr="00492843">
        <w:rPr>
          <w:rFonts w:asciiTheme="majorHAnsi" w:hAnsiTheme="majorHAnsi" w:cstheme="majorHAnsi"/>
          <w:bCs/>
          <w:color w:val="000000"/>
          <w:sz w:val="18"/>
          <w:szCs w:val="18"/>
        </w:rPr>
        <w:t>The position will remain open until filled.</w:t>
      </w:r>
      <w:r w:rsidRPr="00492843">
        <w:rPr>
          <w:rFonts w:asciiTheme="majorHAnsi" w:hAnsiTheme="majorHAnsi" w:cstheme="majorHAnsi"/>
          <w:b/>
          <w:bCs/>
          <w:color w:val="000000"/>
          <w:sz w:val="18"/>
          <w:szCs w:val="18"/>
        </w:rPr>
        <w:t xml:space="preserve"> </w:t>
      </w:r>
      <w:r w:rsidRPr="00492843">
        <w:rPr>
          <w:rFonts w:asciiTheme="majorHAnsi" w:hAnsiTheme="majorHAnsi" w:cstheme="majorHAnsi"/>
          <w:color w:val="000000"/>
          <w:sz w:val="18"/>
          <w:szCs w:val="18"/>
        </w:rPr>
        <w:t xml:space="preserve">All applications packets MUST be completed via the Online Job Center at </w:t>
      </w:r>
      <w:hyperlink r:id="rId7" w:history="1">
        <w:r w:rsidRPr="00492843">
          <w:rPr>
            <w:rStyle w:val="Hyperlink"/>
            <w:rFonts w:asciiTheme="majorHAnsi" w:hAnsiTheme="majorHAnsi" w:cstheme="majorHAnsi"/>
            <w:sz w:val="18"/>
            <w:szCs w:val="18"/>
          </w:rPr>
          <w:t>https://www.easyhrweb.com/JC_Albany/JobListings/JobListings.aspx</w:t>
        </w:r>
      </w:hyperlink>
      <w:r w:rsidRPr="00492843">
        <w:rPr>
          <w:rFonts w:asciiTheme="majorHAnsi" w:hAnsiTheme="majorHAnsi" w:cstheme="majorHAnsi"/>
          <w:color w:val="000000"/>
          <w:sz w:val="18"/>
          <w:szCs w:val="18"/>
        </w:rPr>
        <w:t xml:space="preserve"> . As a part of the application process, interested candidates will be required to upload other documents including a resume, cover letter and unofficial transcripts (see job center listing for more details). This posting will be removed from the Online Job Center once the position has been filled. For more information regarding this position or application instructions, please contact the Human Resources Offic</w:t>
      </w:r>
      <w:r w:rsidR="00686DBD" w:rsidRPr="00492843">
        <w:rPr>
          <w:rFonts w:asciiTheme="majorHAnsi" w:hAnsiTheme="majorHAnsi" w:cstheme="majorHAnsi"/>
          <w:color w:val="000000"/>
          <w:sz w:val="18"/>
          <w:szCs w:val="18"/>
        </w:rPr>
        <w:t xml:space="preserve">e at 229-430-1702.  </w:t>
      </w:r>
      <w:r w:rsidRPr="00492843">
        <w:rPr>
          <w:rFonts w:asciiTheme="majorHAnsi" w:eastAsia="Times New Roman" w:hAnsiTheme="majorHAnsi" w:cstheme="majorHAnsi"/>
          <w:color w:val="000000"/>
          <w:sz w:val="18"/>
          <w:szCs w:val="18"/>
          <w:lang w:val="en"/>
        </w:rPr>
        <w:t xml:space="preserve">All positions require a pre-employment criminal background investigation, education, and employer/professional reference checks. Some positions may additionally require a motor vehicle record search, credit </w:t>
      </w:r>
      <w:r w:rsidRPr="00492843">
        <w:rPr>
          <w:rFonts w:asciiTheme="majorHAnsi" w:eastAsia="Times New Roman" w:hAnsiTheme="majorHAnsi" w:cstheme="majorHAnsi"/>
          <w:color w:val="000000"/>
          <w:sz w:val="18"/>
          <w:szCs w:val="18"/>
          <w:lang w:val="en"/>
        </w:rPr>
        <w:lastRenderedPageBreak/>
        <w:t>history check, fingerprinting, and/or drug screen.  A</w:t>
      </w:r>
      <w:proofErr w:type="spellStart"/>
      <w:r w:rsidRPr="00492843">
        <w:rPr>
          <w:rFonts w:asciiTheme="majorHAnsi" w:eastAsia="Times New Roman" w:hAnsiTheme="majorHAnsi" w:cstheme="majorHAnsi"/>
          <w:color w:val="000000"/>
          <w:sz w:val="18"/>
          <w:szCs w:val="18"/>
        </w:rPr>
        <w:t>ll</w:t>
      </w:r>
      <w:proofErr w:type="spellEnd"/>
      <w:r w:rsidRPr="00492843">
        <w:rPr>
          <w:rFonts w:asciiTheme="majorHAnsi" w:eastAsia="Times New Roman" w:hAnsiTheme="majorHAnsi" w:cstheme="majorHAnsi"/>
          <w:color w:val="000000"/>
          <w:sz w:val="18"/>
          <w:szCs w:val="18"/>
        </w:rPr>
        <w:t xml:space="preserve"> male applicants between the ages of 18 and 26 years of age must present proof of Selective Service Registration. Copies of all transcripts should be submitted at the time of application. Official transcripts are required upon employment. </w:t>
      </w:r>
      <w:r w:rsidRPr="00492843">
        <w:rPr>
          <w:rFonts w:asciiTheme="majorHAnsi" w:hAnsiTheme="majorHAnsi" w:cstheme="majorHAnsi"/>
          <w:color w:val="000000"/>
          <w:sz w:val="18"/>
          <w:szCs w:val="18"/>
        </w:rPr>
        <w:t xml:space="preserve">Albany Technical College is an equal opportunity employer and does not discriminate on the basis of race, color, creed, national or ethnic origin, gender, religion, disability, age, political </w:t>
      </w:r>
      <w:bookmarkStart w:id="0" w:name="_GoBack"/>
      <w:bookmarkEnd w:id="0"/>
      <w:r w:rsidRPr="00492843">
        <w:rPr>
          <w:rFonts w:asciiTheme="majorHAnsi" w:hAnsiTheme="majorHAnsi" w:cstheme="majorHAnsi"/>
          <w:color w:val="000000"/>
          <w:sz w:val="18"/>
          <w:szCs w:val="18"/>
        </w:rPr>
        <w:t>affiliation or belief, genetic information, disabled veteran, veteran of the Vietnam Era, or citizenship status (except those special circumstances permitted or mandated by law.</w:t>
      </w:r>
    </w:p>
    <w:p w14:paraId="0174901F" w14:textId="77777777" w:rsidR="00AD2083" w:rsidRPr="00492843" w:rsidRDefault="00AD2083" w:rsidP="00AD2083">
      <w:pPr>
        <w:autoSpaceDE w:val="0"/>
        <w:autoSpaceDN w:val="0"/>
        <w:adjustRightInd w:val="0"/>
        <w:spacing w:after="0" w:line="240" w:lineRule="auto"/>
        <w:ind w:left="-900"/>
        <w:jc w:val="center"/>
        <w:rPr>
          <w:rFonts w:asciiTheme="majorHAnsi" w:hAnsiTheme="majorHAnsi" w:cstheme="majorHAnsi"/>
          <w:b/>
          <w:i/>
          <w:color w:val="000000"/>
          <w:sz w:val="18"/>
          <w:szCs w:val="18"/>
        </w:rPr>
      </w:pPr>
      <w:r w:rsidRPr="00492843">
        <w:rPr>
          <w:rFonts w:asciiTheme="majorHAnsi" w:hAnsiTheme="majorHAnsi" w:cstheme="majorHAnsi"/>
          <w:b/>
          <w:i/>
          <w:color w:val="000000"/>
          <w:sz w:val="18"/>
          <w:szCs w:val="18"/>
        </w:rPr>
        <w:t>Note: Due to the volume of applications received, we are unable to personally contact each applicant.</w:t>
      </w:r>
    </w:p>
    <w:p w14:paraId="6FC9A883" w14:textId="77777777" w:rsidR="00AD2083" w:rsidRPr="00492843" w:rsidRDefault="00AD2083" w:rsidP="00AD2083">
      <w:pPr>
        <w:autoSpaceDE w:val="0"/>
        <w:autoSpaceDN w:val="0"/>
        <w:adjustRightInd w:val="0"/>
        <w:spacing w:after="0" w:line="240" w:lineRule="auto"/>
        <w:ind w:left="-900"/>
        <w:jc w:val="center"/>
        <w:rPr>
          <w:rFonts w:asciiTheme="majorHAnsi" w:hAnsiTheme="majorHAnsi" w:cstheme="majorHAnsi"/>
          <w:b/>
          <w:color w:val="000000"/>
          <w:sz w:val="18"/>
          <w:szCs w:val="18"/>
        </w:rPr>
      </w:pPr>
      <w:r w:rsidRPr="00492843">
        <w:rPr>
          <w:rFonts w:asciiTheme="majorHAnsi" w:hAnsiTheme="majorHAnsi" w:cstheme="majorHAnsi"/>
          <w:b/>
          <w:i/>
          <w:color w:val="000000"/>
          <w:sz w:val="18"/>
          <w:szCs w:val="18"/>
        </w:rPr>
        <w:t xml:space="preserve"> If we are interested in scheduling an interview, a representative from our college will contact you.</w:t>
      </w:r>
    </w:p>
    <w:p w14:paraId="26528CB9" w14:textId="77777777" w:rsidR="00AD2083" w:rsidRPr="00492843" w:rsidRDefault="00AD2083" w:rsidP="00AD2083">
      <w:pPr>
        <w:autoSpaceDE w:val="0"/>
        <w:autoSpaceDN w:val="0"/>
        <w:adjustRightInd w:val="0"/>
        <w:spacing w:after="0" w:line="240" w:lineRule="auto"/>
        <w:ind w:left="-270" w:right="450"/>
        <w:rPr>
          <w:rFonts w:asciiTheme="majorHAnsi" w:hAnsiTheme="majorHAnsi" w:cstheme="majorHAnsi"/>
          <w:color w:val="000000"/>
          <w:sz w:val="18"/>
          <w:szCs w:val="18"/>
        </w:rPr>
      </w:pPr>
    </w:p>
    <w:tbl>
      <w:tblPr>
        <w:tblpPr w:leftFromText="180" w:rightFromText="180" w:vertAnchor="text" w:horzAnchor="margin" w:tblpX="13" w:tblpY="209"/>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0"/>
        <w:gridCol w:w="3420"/>
        <w:gridCol w:w="3150"/>
      </w:tblGrid>
      <w:tr w:rsidR="00AD2083" w:rsidRPr="0050561E" w14:paraId="22E67224" w14:textId="77777777" w:rsidTr="00E96711">
        <w:trPr>
          <w:trHeight w:val="1190"/>
        </w:trPr>
        <w:tc>
          <w:tcPr>
            <w:tcW w:w="2790" w:type="dxa"/>
          </w:tcPr>
          <w:p w14:paraId="47ED6036" w14:textId="77777777" w:rsidR="00AD2083" w:rsidRPr="0050561E" w:rsidRDefault="00AD2083" w:rsidP="00E96711">
            <w:pPr>
              <w:spacing w:after="0" w:line="240" w:lineRule="auto"/>
              <w:ind w:left="-900"/>
              <w:jc w:val="right"/>
              <w:rPr>
                <w:rFonts w:asciiTheme="majorHAnsi" w:eastAsia="Times New Roman" w:hAnsiTheme="majorHAnsi" w:cstheme="majorHAnsi"/>
                <w:i/>
                <w:iCs/>
                <w:color w:val="000000"/>
                <w:sz w:val="18"/>
                <w:szCs w:val="18"/>
              </w:rPr>
            </w:pPr>
          </w:p>
          <w:p w14:paraId="7890CAA2" w14:textId="77777777" w:rsidR="00AD2083" w:rsidRPr="0050561E" w:rsidRDefault="00AD2083" w:rsidP="00E96711">
            <w:pPr>
              <w:spacing w:after="0" w:line="240" w:lineRule="auto"/>
              <w:ind w:left="-900"/>
              <w:jc w:val="right"/>
              <w:rPr>
                <w:rFonts w:asciiTheme="majorHAnsi" w:eastAsia="Times New Roman" w:hAnsiTheme="majorHAnsi" w:cstheme="majorHAnsi"/>
                <w:b/>
                <w:iCs/>
                <w:color w:val="000000"/>
                <w:sz w:val="18"/>
                <w:szCs w:val="18"/>
              </w:rPr>
            </w:pPr>
            <w:r w:rsidRPr="0050561E">
              <w:rPr>
                <w:rFonts w:asciiTheme="majorHAnsi" w:eastAsia="Times New Roman" w:hAnsiTheme="majorHAnsi" w:cstheme="majorHAnsi"/>
                <w:b/>
                <w:iCs/>
                <w:color w:val="000000"/>
                <w:sz w:val="18"/>
                <w:szCs w:val="18"/>
              </w:rPr>
              <w:t>Title IX Coordinator:</w:t>
            </w:r>
          </w:p>
          <w:p w14:paraId="65BAB2F1" w14:textId="2EDF9FF0" w:rsidR="00AD2083" w:rsidRPr="0050561E" w:rsidRDefault="00E96711" w:rsidP="00E96711">
            <w:pPr>
              <w:spacing w:after="0" w:line="240" w:lineRule="auto"/>
              <w:ind w:left="-900"/>
              <w:jc w:val="right"/>
              <w:rPr>
                <w:rFonts w:asciiTheme="majorHAnsi" w:eastAsia="Times New Roman" w:hAnsiTheme="majorHAnsi" w:cstheme="majorHAnsi"/>
                <w:iCs/>
                <w:color w:val="000000"/>
                <w:sz w:val="18"/>
                <w:szCs w:val="18"/>
              </w:rPr>
            </w:pPr>
            <w:proofErr w:type="spellStart"/>
            <w:r>
              <w:rPr>
                <w:rFonts w:asciiTheme="majorHAnsi" w:eastAsia="Times New Roman" w:hAnsiTheme="majorHAnsi" w:cstheme="majorHAnsi"/>
                <w:iCs/>
                <w:color w:val="000000"/>
                <w:sz w:val="18"/>
                <w:szCs w:val="18"/>
              </w:rPr>
              <w:t>Trenna</w:t>
            </w:r>
            <w:proofErr w:type="spellEnd"/>
            <w:r>
              <w:rPr>
                <w:rFonts w:asciiTheme="majorHAnsi" w:eastAsia="Times New Roman" w:hAnsiTheme="majorHAnsi" w:cstheme="majorHAnsi"/>
                <w:iCs/>
                <w:color w:val="000000"/>
                <w:sz w:val="18"/>
                <w:szCs w:val="18"/>
              </w:rPr>
              <w:t xml:space="preserve"> Marshall </w:t>
            </w:r>
            <w:r w:rsidR="0095332E" w:rsidRPr="0050561E">
              <w:rPr>
                <w:rFonts w:asciiTheme="majorHAnsi" w:eastAsia="Times New Roman" w:hAnsiTheme="majorHAnsi" w:cstheme="majorHAnsi"/>
                <w:iCs/>
                <w:color w:val="000000"/>
                <w:sz w:val="18"/>
                <w:szCs w:val="18"/>
              </w:rPr>
              <w:t>HR Coordinator</w:t>
            </w:r>
          </w:p>
          <w:p w14:paraId="466FBEC3" w14:textId="77777777" w:rsidR="00AD2083" w:rsidRPr="0050561E" w:rsidRDefault="00AD2083" w:rsidP="00E96711">
            <w:pPr>
              <w:spacing w:after="0" w:line="240" w:lineRule="auto"/>
              <w:ind w:left="-900"/>
              <w:jc w:val="right"/>
              <w:rPr>
                <w:rFonts w:asciiTheme="majorHAnsi" w:eastAsia="Times New Roman" w:hAnsiTheme="majorHAnsi" w:cstheme="majorHAnsi"/>
                <w:iCs/>
                <w:color w:val="000000"/>
                <w:sz w:val="18"/>
                <w:szCs w:val="18"/>
              </w:rPr>
            </w:pPr>
            <w:r w:rsidRPr="0050561E">
              <w:rPr>
                <w:rFonts w:asciiTheme="majorHAnsi" w:eastAsia="Times New Roman" w:hAnsiTheme="majorHAnsi" w:cstheme="majorHAnsi"/>
                <w:iCs/>
                <w:color w:val="000000"/>
                <w:sz w:val="18"/>
                <w:szCs w:val="18"/>
              </w:rPr>
              <w:t>1704 South Slappey Blvd.</w:t>
            </w:r>
          </w:p>
          <w:p w14:paraId="47F6184E" w14:textId="77777777" w:rsidR="00AD2083" w:rsidRPr="0050561E" w:rsidRDefault="00AD2083" w:rsidP="00E96711">
            <w:pPr>
              <w:spacing w:after="0" w:line="240" w:lineRule="auto"/>
              <w:ind w:left="-900"/>
              <w:jc w:val="right"/>
              <w:rPr>
                <w:rFonts w:asciiTheme="majorHAnsi" w:eastAsia="Times New Roman" w:hAnsiTheme="majorHAnsi" w:cstheme="majorHAnsi"/>
                <w:iCs/>
                <w:color w:val="000000"/>
                <w:sz w:val="18"/>
                <w:szCs w:val="18"/>
              </w:rPr>
            </w:pPr>
            <w:r w:rsidRPr="0050561E">
              <w:rPr>
                <w:rFonts w:asciiTheme="majorHAnsi" w:eastAsia="Times New Roman" w:hAnsiTheme="majorHAnsi" w:cstheme="majorHAnsi"/>
                <w:iCs/>
                <w:color w:val="000000"/>
                <w:sz w:val="18"/>
                <w:szCs w:val="18"/>
              </w:rPr>
              <w:t>Albany, GA 31701</w:t>
            </w:r>
          </w:p>
          <w:p w14:paraId="470F3D88" w14:textId="1A1153F5" w:rsidR="00AD2083" w:rsidRPr="0050561E" w:rsidRDefault="00E96711" w:rsidP="00E96711">
            <w:pPr>
              <w:spacing w:after="0" w:line="240" w:lineRule="auto"/>
              <w:ind w:left="-900"/>
              <w:jc w:val="right"/>
              <w:rPr>
                <w:rFonts w:asciiTheme="majorHAnsi" w:eastAsia="Times New Roman" w:hAnsiTheme="majorHAnsi" w:cstheme="majorHAnsi"/>
                <w:i/>
                <w:iCs/>
                <w:color w:val="000000"/>
                <w:sz w:val="18"/>
                <w:szCs w:val="18"/>
              </w:rPr>
            </w:pPr>
            <w:r>
              <w:rPr>
                <w:rFonts w:asciiTheme="majorHAnsi" w:eastAsia="Times New Roman" w:hAnsiTheme="majorHAnsi" w:cstheme="majorHAnsi"/>
                <w:iCs/>
                <w:color w:val="000000"/>
                <w:sz w:val="18"/>
                <w:szCs w:val="18"/>
              </w:rPr>
              <w:t>229.430.3619</w:t>
            </w:r>
          </w:p>
        </w:tc>
        <w:tc>
          <w:tcPr>
            <w:tcW w:w="3420" w:type="dxa"/>
          </w:tcPr>
          <w:p w14:paraId="2EB8520A" w14:textId="77777777" w:rsidR="00AD2083" w:rsidRPr="0050561E" w:rsidRDefault="00AD2083" w:rsidP="00E96711">
            <w:pPr>
              <w:spacing w:after="0" w:line="240" w:lineRule="auto"/>
              <w:ind w:left="-900"/>
              <w:jc w:val="right"/>
              <w:rPr>
                <w:rFonts w:asciiTheme="majorHAnsi" w:eastAsia="Times New Roman" w:hAnsiTheme="majorHAnsi" w:cstheme="majorHAnsi"/>
                <w:i/>
                <w:iCs/>
                <w:color w:val="000000"/>
                <w:sz w:val="18"/>
                <w:szCs w:val="18"/>
              </w:rPr>
            </w:pPr>
          </w:p>
          <w:p w14:paraId="703015FB" w14:textId="77777777" w:rsidR="00AD2083" w:rsidRPr="0050561E" w:rsidRDefault="00AD2083" w:rsidP="00E96711">
            <w:pPr>
              <w:spacing w:after="0" w:line="240" w:lineRule="auto"/>
              <w:ind w:left="-900"/>
              <w:jc w:val="right"/>
              <w:rPr>
                <w:rFonts w:asciiTheme="majorHAnsi" w:eastAsia="Times New Roman" w:hAnsiTheme="majorHAnsi" w:cstheme="majorHAnsi"/>
                <w:b/>
                <w:iCs/>
                <w:color w:val="000000"/>
                <w:sz w:val="18"/>
                <w:szCs w:val="18"/>
              </w:rPr>
            </w:pPr>
            <w:r w:rsidRPr="0050561E">
              <w:rPr>
                <w:rFonts w:asciiTheme="majorHAnsi" w:eastAsia="Times New Roman" w:hAnsiTheme="majorHAnsi" w:cstheme="majorHAnsi"/>
                <w:b/>
                <w:iCs/>
                <w:color w:val="000000"/>
                <w:sz w:val="18"/>
                <w:szCs w:val="18"/>
              </w:rPr>
              <w:t>Equal Opportunity Officer:</w:t>
            </w:r>
          </w:p>
          <w:p w14:paraId="7FC841E7" w14:textId="77777777" w:rsidR="00AD2083" w:rsidRPr="0050561E" w:rsidRDefault="00AD2083" w:rsidP="00E96711">
            <w:pPr>
              <w:spacing w:after="0" w:line="240" w:lineRule="auto"/>
              <w:ind w:left="-900"/>
              <w:jc w:val="right"/>
              <w:rPr>
                <w:rFonts w:asciiTheme="majorHAnsi" w:eastAsia="Times New Roman" w:hAnsiTheme="majorHAnsi" w:cstheme="majorHAnsi"/>
                <w:iCs/>
                <w:color w:val="000000"/>
                <w:sz w:val="18"/>
                <w:szCs w:val="18"/>
              </w:rPr>
            </w:pPr>
            <w:r w:rsidRPr="0050561E">
              <w:rPr>
                <w:rFonts w:asciiTheme="majorHAnsi" w:eastAsia="Times New Roman" w:hAnsiTheme="majorHAnsi" w:cstheme="majorHAnsi"/>
                <w:iCs/>
                <w:color w:val="000000"/>
                <w:sz w:val="18"/>
                <w:szCs w:val="18"/>
              </w:rPr>
              <w:t>Lola K. Edwards, Office of Human Resources</w:t>
            </w:r>
          </w:p>
          <w:p w14:paraId="409547B5" w14:textId="77777777" w:rsidR="00AD2083" w:rsidRPr="0050561E" w:rsidRDefault="00AD2083" w:rsidP="00E96711">
            <w:pPr>
              <w:spacing w:after="0" w:line="240" w:lineRule="auto"/>
              <w:ind w:left="-900"/>
              <w:jc w:val="right"/>
              <w:rPr>
                <w:rFonts w:asciiTheme="majorHAnsi" w:eastAsia="Times New Roman" w:hAnsiTheme="majorHAnsi" w:cstheme="majorHAnsi"/>
                <w:iCs/>
                <w:color w:val="000000"/>
                <w:sz w:val="18"/>
                <w:szCs w:val="18"/>
              </w:rPr>
            </w:pPr>
            <w:r w:rsidRPr="0050561E">
              <w:rPr>
                <w:rFonts w:asciiTheme="majorHAnsi" w:eastAsia="Times New Roman" w:hAnsiTheme="majorHAnsi" w:cstheme="majorHAnsi"/>
                <w:iCs/>
                <w:color w:val="000000"/>
                <w:sz w:val="18"/>
                <w:szCs w:val="18"/>
              </w:rPr>
              <w:t>1704 South Slappey Blvd.</w:t>
            </w:r>
          </w:p>
          <w:p w14:paraId="39ECD048" w14:textId="77777777" w:rsidR="00AD2083" w:rsidRPr="0050561E" w:rsidRDefault="00AD2083" w:rsidP="00E96711">
            <w:pPr>
              <w:spacing w:after="0" w:line="240" w:lineRule="auto"/>
              <w:ind w:left="-900"/>
              <w:jc w:val="right"/>
              <w:rPr>
                <w:rFonts w:asciiTheme="majorHAnsi" w:eastAsia="Times New Roman" w:hAnsiTheme="majorHAnsi" w:cstheme="majorHAnsi"/>
                <w:iCs/>
                <w:color w:val="000000"/>
                <w:sz w:val="18"/>
                <w:szCs w:val="18"/>
              </w:rPr>
            </w:pPr>
            <w:r w:rsidRPr="0050561E">
              <w:rPr>
                <w:rFonts w:asciiTheme="majorHAnsi" w:eastAsia="Times New Roman" w:hAnsiTheme="majorHAnsi" w:cstheme="majorHAnsi"/>
                <w:iCs/>
                <w:color w:val="000000"/>
                <w:sz w:val="18"/>
                <w:szCs w:val="18"/>
              </w:rPr>
              <w:t>Albany, GA 31701</w:t>
            </w:r>
          </w:p>
          <w:p w14:paraId="4CFF38B7" w14:textId="77777777" w:rsidR="00AD2083" w:rsidRPr="0050561E" w:rsidRDefault="00AD2083" w:rsidP="00E96711">
            <w:pPr>
              <w:spacing w:after="0" w:line="240" w:lineRule="auto"/>
              <w:ind w:left="-900"/>
              <w:jc w:val="right"/>
              <w:rPr>
                <w:rFonts w:asciiTheme="majorHAnsi" w:eastAsia="Times New Roman" w:hAnsiTheme="majorHAnsi" w:cstheme="majorHAnsi"/>
                <w:iCs/>
                <w:color w:val="000000"/>
                <w:sz w:val="18"/>
                <w:szCs w:val="18"/>
              </w:rPr>
            </w:pPr>
            <w:r w:rsidRPr="0050561E">
              <w:rPr>
                <w:rFonts w:asciiTheme="majorHAnsi" w:eastAsia="Times New Roman" w:hAnsiTheme="majorHAnsi" w:cstheme="majorHAnsi"/>
                <w:iCs/>
                <w:color w:val="000000"/>
                <w:sz w:val="18"/>
                <w:szCs w:val="18"/>
              </w:rPr>
              <w:t>229.430.1702</w:t>
            </w:r>
          </w:p>
          <w:p w14:paraId="762FA728" w14:textId="77777777" w:rsidR="00AD2083" w:rsidRPr="0050561E" w:rsidRDefault="00AD2083" w:rsidP="00E96711">
            <w:pPr>
              <w:spacing w:after="0" w:line="240" w:lineRule="auto"/>
              <w:ind w:left="-900"/>
              <w:jc w:val="right"/>
              <w:rPr>
                <w:rFonts w:asciiTheme="majorHAnsi" w:eastAsia="Times New Roman" w:hAnsiTheme="majorHAnsi" w:cstheme="majorHAnsi"/>
                <w:i/>
                <w:iCs/>
                <w:color w:val="000000"/>
                <w:sz w:val="18"/>
                <w:szCs w:val="18"/>
              </w:rPr>
            </w:pPr>
          </w:p>
        </w:tc>
        <w:tc>
          <w:tcPr>
            <w:tcW w:w="3150" w:type="dxa"/>
          </w:tcPr>
          <w:p w14:paraId="1D2CB234" w14:textId="77777777" w:rsidR="00AD2083" w:rsidRPr="0050561E" w:rsidRDefault="00AD2083" w:rsidP="00E96711">
            <w:pPr>
              <w:spacing w:after="0" w:line="240" w:lineRule="auto"/>
              <w:ind w:left="-900"/>
              <w:jc w:val="right"/>
              <w:rPr>
                <w:rFonts w:asciiTheme="majorHAnsi" w:eastAsia="Times New Roman" w:hAnsiTheme="majorHAnsi" w:cstheme="majorHAnsi"/>
                <w:i/>
                <w:iCs/>
                <w:color w:val="000000"/>
                <w:sz w:val="18"/>
                <w:szCs w:val="18"/>
              </w:rPr>
            </w:pPr>
          </w:p>
          <w:p w14:paraId="56BD345B" w14:textId="77777777" w:rsidR="00AD2083" w:rsidRPr="0050561E" w:rsidRDefault="00AD2083" w:rsidP="00E96711">
            <w:pPr>
              <w:spacing w:after="0" w:line="240" w:lineRule="auto"/>
              <w:ind w:left="-900"/>
              <w:jc w:val="right"/>
              <w:rPr>
                <w:rFonts w:asciiTheme="majorHAnsi" w:eastAsia="Times New Roman" w:hAnsiTheme="majorHAnsi" w:cstheme="majorHAnsi"/>
                <w:b/>
                <w:iCs/>
                <w:color w:val="000000"/>
                <w:sz w:val="18"/>
                <w:szCs w:val="18"/>
              </w:rPr>
            </w:pPr>
            <w:r w:rsidRPr="0050561E">
              <w:rPr>
                <w:rFonts w:asciiTheme="majorHAnsi" w:eastAsia="Times New Roman" w:hAnsiTheme="majorHAnsi" w:cstheme="majorHAnsi"/>
                <w:b/>
                <w:iCs/>
                <w:color w:val="000000"/>
                <w:sz w:val="18"/>
                <w:szCs w:val="18"/>
              </w:rPr>
              <w:t>Section 504 Coordinator:</w:t>
            </w:r>
          </w:p>
          <w:p w14:paraId="338E5B21" w14:textId="77777777" w:rsidR="00AD2083" w:rsidRPr="0050561E" w:rsidRDefault="00AD2083" w:rsidP="00E96711">
            <w:pPr>
              <w:spacing w:after="0" w:line="240" w:lineRule="auto"/>
              <w:ind w:left="-900"/>
              <w:jc w:val="right"/>
              <w:rPr>
                <w:rFonts w:asciiTheme="majorHAnsi" w:eastAsia="Times New Roman" w:hAnsiTheme="majorHAnsi" w:cstheme="majorHAnsi"/>
                <w:iCs/>
                <w:color w:val="000000"/>
                <w:sz w:val="18"/>
                <w:szCs w:val="18"/>
              </w:rPr>
            </w:pPr>
            <w:r w:rsidRPr="0050561E">
              <w:rPr>
                <w:rFonts w:asciiTheme="majorHAnsi" w:eastAsia="Times New Roman" w:hAnsiTheme="majorHAnsi" w:cstheme="majorHAnsi"/>
                <w:iCs/>
                <w:color w:val="000000"/>
                <w:sz w:val="18"/>
                <w:szCs w:val="18"/>
              </w:rPr>
              <w:t>Regina Watts, Special Needs Coordinator</w:t>
            </w:r>
          </w:p>
          <w:p w14:paraId="774AD32E" w14:textId="77777777" w:rsidR="00AD2083" w:rsidRPr="0050561E" w:rsidRDefault="00AD2083" w:rsidP="00E96711">
            <w:pPr>
              <w:spacing w:after="0" w:line="240" w:lineRule="auto"/>
              <w:ind w:left="-900"/>
              <w:jc w:val="right"/>
              <w:rPr>
                <w:rFonts w:asciiTheme="majorHAnsi" w:eastAsia="Times New Roman" w:hAnsiTheme="majorHAnsi" w:cstheme="majorHAnsi"/>
                <w:iCs/>
                <w:color w:val="000000"/>
                <w:sz w:val="18"/>
                <w:szCs w:val="18"/>
              </w:rPr>
            </w:pPr>
            <w:r w:rsidRPr="0050561E">
              <w:rPr>
                <w:rFonts w:asciiTheme="majorHAnsi" w:eastAsia="Times New Roman" w:hAnsiTheme="majorHAnsi" w:cstheme="majorHAnsi"/>
                <w:iCs/>
                <w:color w:val="000000"/>
                <w:sz w:val="18"/>
                <w:szCs w:val="18"/>
              </w:rPr>
              <w:t>1704 South Slappey Blvd.</w:t>
            </w:r>
          </w:p>
          <w:p w14:paraId="0C9495E2" w14:textId="77777777" w:rsidR="00AD2083" w:rsidRPr="0050561E" w:rsidRDefault="00AD2083" w:rsidP="00E96711">
            <w:pPr>
              <w:spacing w:after="0" w:line="240" w:lineRule="auto"/>
              <w:ind w:left="-900"/>
              <w:jc w:val="right"/>
              <w:rPr>
                <w:rFonts w:asciiTheme="majorHAnsi" w:eastAsia="Times New Roman" w:hAnsiTheme="majorHAnsi" w:cstheme="majorHAnsi"/>
                <w:iCs/>
                <w:color w:val="000000"/>
                <w:sz w:val="18"/>
                <w:szCs w:val="18"/>
              </w:rPr>
            </w:pPr>
            <w:r w:rsidRPr="0050561E">
              <w:rPr>
                <w:rFonts w:asciiTheme="majorHAnsi" w:eastAsia="Times New Roman" w:hAnsiTheme="majorHAnsi" w:cstheme="majorHAnsi"/>
                <w:iCs/>
                <w:color w:val="000000"/>
                <w:sz w:val="18"/>
                <w:szCs w:val="18"/>
              </w:rPr>
              <w:t>Albany, GA 31701</w:t>
            </w:r>
          </w:p>
          <w:p w14:paraId="3B46B07B" w14:textId="77777777" w:rsidR="00AD2083" w:rsidRPr="0050561E" w:rsidRDefault="00AD2083" w:rsidP="00E96711">
            <w:pPr>
              <w:spacing w:after="0" w:line="240" w:lineRule="auto"/>
              <w:ind w:left="-900"/>
              <w:jc w:val="right"/>
              <w:rPr>
                <w:rFonts w:asciiTheme="majorHAnsi" w:eastAsia="Times New Roman" w:hAnsiTheme="majorHAnsi" w:cstheme="majorHAnsi"/>
                <w:iCs/>
                <w:color w:val="000000"/>
                <w:sz w:val="18"/>
                <w:szCs w:val="18"/>
              </w:rPr>
            </w:pPr>
            <w:r w:rsidRPr="0050561E">
              <w:rPr>
                <w:rFonts w:asciiTheme="majorHAnsi" w:eastAsia="Times New Roman" w:hAnsiTheme="majorHAnsi" w:cstheme="majorHAnsi"/>
                <w:iCs/>
                <w:color w:val="000000"/>
                <w:sz w:val="18"/>
                <w:szCs w:val="18"/>
              </w:rPr>
              <w:t>229.430.2854</w:t>
            </w:r>
          </w:p>
          <w:p w14:paraId="21ED2D10" w14:textId="77777777" w:rsidR="00AD2083" w:rsidRPr="0050561E" w:rsidRDefault="00AD2083" w:rsidP="00E96711">
            <w:pPr>
              <w:spacing w:after="0" w:line="240" w:lineRule="auto"/>
              <w:ind w:left="-900"/>
              <w:jc w:val="right"/>
              <w:rPr>
                <w:rFonts w:asciiTheme="majorHAnsi" w:eastAsia="Times New Roman" w:hAnsiTheme="majorHAnsi" w:cstheme="majorHAnsi"/>
                <w:i/>
                <w:iCs/>
                <w:color w:val="000000"/>
                <w:sz w:val="18"/>
                <w:szCs w:val="18"/>
              </w:rPr>
            </w:pPr>
          </w:p>
        </w:tc>
      </w:tr>
    </w:tbl>
    <w:p w14:paraId="7DB592CF" w14:textId="77777777" w:rsidR="009473A9" w:rsidRDefault="009473A9">
      <w:pPr>
        <w:rPr>
          <w:rFonts w:asciiTheme="majorHAnsi" w:hAnsiTheme="majorHAnsi" w:cstheme="majorHAnsi"/>
          <w:sz w:val="18"/>
          <w:szCs w:val="18"/>
        </w:rPr>
      </w:pPr>
    </w:p>
    <w:p w14:paraId="6D8A37D8" w14:textId="77777777" w:rsidR="00F33E23" w:rsidRDefault="00F33E23">
      <w:pPr>
        <w:rPr>
          <w:rFonts w:asciiTheme="majorHAnsi" w:hAnsiTheme="majorHAnsi" w:cstheme="majorHAnsi"/>
          <w:sz w:val="18"/>
          <w:szCs w:val="18"/>
        </w:rPr>
      </w:pPr>
    </w:p>
    <w:p w14:paraId="12BD9F93" w14:textId="6C0F8ED6" w:rsidR="00F33E23" w:rsidRPr="00F33E23" w:rsidRDefault="00F33E23" w:rsidP="28ACEE29">
      <w:pPr>
        <w:rPr>
          <w:rFonts w:asciiTheme="majorHAnsi" w:hAnsiTheme="majorHAnsi" w:cstheme="majorBidi"/>
          <w:sz w:val="18"/>
          <w:szCs w:val="18"/>
        </w:rPr>
      </w:pPr>
    </w:p>
    <w:sectPr w:rsidR="00F33E23" w:rsidRPr="00F33E23">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628DF0" w14:textId="77777777" w:rsidR="002F45BC" w:rsidRDefault="002F45BC" w:rsidP="00AD2083">
      <w:pPr>
        <w:spacing w:after="0" w:line="240" w:lineRule="auto"/>
      </w:pPr>
      <w:r>
        <w:separator/>
      </w:r>
    </w:p>
  </w:endnote>
  <w:endnote w:type="continuationSeparator" w:id="0">
    <w:p w14:paraId="2B6FE398" w14:textId="77777777" w:rsidR="002F45BC" w:rsidRDefault="002F45BC" w:rsidP="00AD20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1F21B8" w14:textId="77777777" w:rsidR="002F45BC" w:rsidRDefault="002F45BC" w:rsidP="00AD2083">
      <w:pPr>
        <w:spacing w:after="0" w:line="240" w:lineRule="auto"/>
      </w:pPr>
      <w:r>
        <w:separator/>
      </w:r>
    </w:p>
  </w:footnote>
  <w:footnote w:type="continuationSeparator" w:id="0">
    <w:p w14:paraId="27650186" w14:textId="77777777" w:rsidR="002F45BC" w:rsidRDefault="002F45BC" w:rsidP="00AD20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35F936" w14:textId="77777777" w:rsidR="00AD2083" w:rsidRDefault="00AD2083" w:rsidP="00AD2083">
    <w:pPr>
      <w:pStyle w:val="Header"/>
      <w:jc w:val="center"/>
    </w:pPr>
    <w:r w:rsidRPr="00544859">
      <w:rPr>
        <w:rFonts w:ascii="Arial" w:hAnsi="Arial" w:cs="Arial"/>
        <w:noProof/>
        <w:sz w:val="20"/>
        <w:szCs w:val="20"/>
      </w:rPr>
      <w:drawing>
        <wp:inline distT="0" distB="0" distL="0" distR="0" wp14:anchorId="50E8445C" wp14:editId="79934DE5">
          <wp:extent cx="1914525" cy="638175"/>
          <wp:effectExtent l="0" t="0" r="9525" b="9525"/>
          <wp:docPr id="1" name="Picture 1" descr="atc_new_logo_long_ed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tc_new_logo_long_edi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4525" cy="638175"/>
                  </a:xfrm>
                  <a:prstGeom prst="rect">
                    <a:avLst/>
                  </a:prstGeom>
                  <a:noFill/>
                  <a:ln>
                    <a:noFill/>
                  </a:ln>
                </pic:spPr>
              </pic:pic>
            </a:graphicData>
          </a:graphic>
        </wp:inline>
      </w:drawing>
    </w:r>
  </w:p>
  <w:p w14:paraId="01A65633" w14:textId="77777777" w:rsidR="00AD2083" w:rsidRDefault="00AD2083" w:rsidP="00AD2083">
    <w:pPr>
      <w:pStyle w:val="Default"/>
      <w:jc w:val="center"/>
      <w:rPr>
        <w:sz w:val="18"/>
        <w:szCs w:val="18"/>
      </w:rPr>
    </w:pPr>
    <w:r>
      <w:rPr>
        <w:b/>
        <w:bCs/>
        <w:sz w:val="18"/>
        <w:szCs w:val="18"/>
      </w:rPr>
      <w:t>POSITION ANNOUNCEMENT</w:t>
    </w:r>
  </w:p>
  <w:p w14:paraId="6545A43D" w14:textId="77777777" w:rsidR="00AD2083" w:rsidRDefault="00AD20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3A3763"/>
    <w:multiLevelType w:val="hybridMultilevel"/>
    <w:tmpl w:val="8ABCF5A2"/>
    <w:lvl w:ilvl="0" w:tplc="F9C6B75A">
      <w:start w:val="229"/>
      <w:numFmt w:val="bullet"/>
      <w:lvlText w:val="-"/>
      <w:lvlJc w:val="left"/>
      <w:pPr>
        <w:ind w:left="720" w:hanging="360"/>
      </w:pPr>
      <w:rPr>
        <w:rFonts w:ascii="Calibri Light" w:eastAsia="Calibri"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2083"/>
    <w:rsid w:val="001342AC"/>
    <w:rsid w:val="00180462"/>
    <w:rsid w:val="001C3C58"/>
    <w:rsid w:val="001F521C"/>
    <w:rsid w:val="002031FC"/>
    <w:rsid w:val="002F1CB3"/>
    <w:rsid w:val="002F45BC"/>
    <w:rsid w:val="003238BC"/>
    <w:rsid w:val="00343119"/>
    <w:rsid w:val="00357CEE"/>
    <w:rsid w:val="00367E3A"/>
    <w:rsid w:val="003853D7"/>
    <w:rsid w:val="003A62DA"/>
    <w:rsid w:val="00453296"/>
    <w:rsid w:val="00492843"/>
    <w:rsid w:val="0050561E"/>
    <w:rsid w:val="00586D06"/>
    <w:rsid w:val="005C6029"/>
    <w:rsid w:val="005D5B1D"/>
    <w:rsid w:val="005F2ED5"/>
    <w:rsid w:val="00686DBD"/>
    <w:rsid w:val="00705160"/>
    <w:rsid w:val="0073487F"/>
    <w:rsid w:val="008D3CE5"/>
    <w:rsid w:val="009212CD"/>
    <w:rsid w:val="009473A9"/>
    <w:rsid w:val="0095332E"/>
    <w:rsid w:val="009C1592"/>
    <w:rsid w:val="009F4CEE"/>
    <w:rsid w:val="009F5402"/>
    <w:rsid w:val="00A83041"/>
    <w:rsid w:val="00AB112C"/>
    <w:rsid w:val="00AC478E"/>
    <w:rsid w:val="00AD2083"/>
    <w:rsid w:val="00AD3082"/>
    <w:rsid w:val="00C013EB"/>
    <w:rsid w:val="00C72079"/>
    <w:rsid w:val="00CD1AF3"/>
    <w:rsid w:val="00D06F23"/>
    <w:rsid w:val="00DD19E5"/>
    <w:rsid w:val="00E96711"/>
    <w:rsid w:val="00F04ACB"/>
    <w:rsid w:val="00F33E23"/>
    <w:rsid w:val="0945DC88"/>
    <w:rsid w:val="1A540019"/>
    <w:rsid w:val="28ACEE29"/>
    <w:rsid w:val="37782E96"/>
    <w:rsid w:val="3D2150C8"/>
    <w:rsid w:val="422E32D1"/>
    <w:rsid w:val="5030BE1D"/>
    <w:rsid w:val="5382F65C"/>
    <w:rsid w:val="543905E2"/>
    <w:rsid w:val="59022097"/>
    <w:rsid w:val="60E136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39F83"/>
  <w15:chartTrackingRefBased/>
  <w15:docId w15:val="{9F8D2DC0-E72F-43E9-93A8-3D3B170AC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2083"/>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2083"/>
    <w:pPr>
      <w:tabs>
        <w:tab w:val="center" w:pos="4680"/>
        <w:tab w:val="right" w:pos="9360"/>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AD2083"/>
  </w:style>
  <w:style w:type="paragraph" w:styleId="Footer">
    <w:name w:val="footer"/>
    <w:basedOn w:val="Normal"/>
    <w:link w:val="FooterChar"/>
    <w:uiPriority w:val="99"/>
    <w:unhideWhenUsed/>
    <w:rsid w:val="00AD2083"/>
    <w:pPr>
      <w:tabs>
        <w:tab w:val="center" w:pos="4680"/>
        <w:tab w:val="right" w:pos="9360"/>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AD2083"/>
  </w:style>
  <w:style w:type="paragraph" w:customStyle="1" w:styleId="Default">
    <w:name w:val="Default"/>
    <w:rsid w:val="00AD2083"/>
    <w:pPr>
      <w:autoSpaceDE w:val="0"/>
      <w:autoSpaceDN w:val="0"/>
      <w:adjustRightInd w:val="0"/>
      <w:spacing w:after="0" w:line="240" w:lineRule="auto"/>
    </w:pPr>
    <w:rPr>
      <w:rFonts w:ascii="Tahoma" w:eastAsia="Calibri" w:hAnsi="Tahoma" w:cs="Tahoma"/>
      <w:color w:val="000000"/>
      <w:sz w:val="24"/>
      <w:szCs w:val="24"/>
    </w:rPr>
  </w:style>
  <w:style w:type="character" w:styleId="Hyperlink">
    <w:name w:val="Hyperlink"/>
    <w:uiPriority w:val="99"/>
    <w:unhideWhenUsed/>
    <w:rsid w:val="00AD2083"/>
    <w:rPr>
      <w:color w:val="0000FF"/>
      <w:u w:val="single"/>
    </w:rPr>
  </w:style>
  <w:style w:type="paragraph" w:styleId="BalloonText">
    <w:name w:val="Balloon Text"/>
    <w:basedOn w:val="Normal"/>
    <w:link w:val="BalloonTextChar"/>
    <w:uiPriority w:val="99"/>
    <w:semiHidden/>
    <w:unhideWhenUsed/>
    <w:rsid w:val="007051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5160"/>
    <w:rPr>
      <w:rFonts w:ascii="Segoe UI" w:eastAsia="Calibri" w:hAnsi="Segoe UI" w:cs="Segoe UI"/>
      <w:sz w:val="18"/>
      <w:szCs w:val="18"/>
    </w:rPr>
  </w:style>
  <w:style w:type="paragraph" w:styleId="ListParagraph">
    <w:name w:val="List Paragraph"/>
    <w:basedOn w:val="Normal"/>
    <w:uiPriority w:val="34"/>
    <w:qFormat/>
    <w:rsid w:val="00F33E23"/>
    <w:pPr>
      <w:ind w:left="720"/>
      <w:contextualSpacing/>
    </w:pPr>
  </w:style>
  <w:style w:type="character" w:styleId="Strong">
    <w:name w:val="Strong"/>
    <w:basedOn w:val="DefaultParagraphFont"/>
    <w:uiPriority w:val="22"/>
    <w:qFormat/>
    <w:rsid w:val="0049284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easyhrweb.com/JC_Albany/JobListings/JobListings.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1047</Words>
  <Characters>5968</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Hawkins, Kennosha</dc:creator>
  <cp:keywords/>
  <dc:description/>
  <cp:lastModifiedBy>Edwards, Lola</cp:lastModifiedBy>
  <cp:revision>2</cp:revision>
  <cp:lastPrinted>2026-02-06T19:03:00Z</cp:lastPrinted>
  <dcterms:created xsi:type="dcterms:W3CDTF">2026-03-10T20:15:00Z</dcterms:created>
  <dcterms:modified xsi:type="dcterms:W3CDTF">2026-03-10T20:15:00Z</dcterms:modified>
</cp:coreProperties>
</file>